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005A27E5" w:rsidTr="005A27E5">
        <w:trPr>
          <w:trHeight w:val="293"/>
        </w:trPr>
        <w:tc>
          <w:tcPr>
            <w:tcW w:w="3060" w:type="dxa"/>
          </w:tcPr>
          <w:p w:rsidR="005A27E5" w:rsidRDefault="005A27E5">
            <w:pPr>
              <w:overflowPunct w:val="false"/>
              <w:autoSpaceDE w:val="false"/>
              <w:autoSpaceDN w:val="false"/>
              <w:adjustRightInd w:val="false"/>
              <w:jc w:val="center"/>
              <w:rPr>
                <w:lang w:eastAsia="en-US"/>
              </w:rPr>
            </w:pPr>
            <w:bookmarkStart w:name="_GoBack" w:id="0"/>
            <w:bookmarkEnd w:id="0"/>
          </w:p>
        </w:tc>
      </w:tr>
    </w:tbl>
    <w:p w:rsidR="005A27E5" w:rsidP="005A27E5" w:rsidRDefault="005A27E5" w14:paraId="8ecfebc" w14:textId="8ecfebc">
      <w:pPr>
        <w15:collapsed w:val="false"/>
      </w:pPr>
    </w:p>
    <w:p w:rsidR="005A27E5" w:rsidP="005A27E5" w:rsidRDefault="005A27E5">
      <w:r>
        <w:rPr>
          <w:noProof/>
        </w:rPr>
        <w:drawing>
          <wp:inline distT="0" distB="0" distL="0" distR="0">
            <wp:extent cx="723900" cy="952500"/>
            <wp:effectExtent l="0" t="0" r="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52500"/>
                    </a:xfrm>
                    <a:prstGeom prst="rect">
                      <a:avLst/>
                    </a:prstGeom>
                    <a:noFill/>
                    <a:ln>
                      <a:noFill/>
                    </a:ln>
                  </pic:spPr>
                </pic:pic>
              </a:graphicData>
            </a:graphic>
          </wp:inline>
        </w:drawing>
      </w:r>
    </w:p>
    <w:p w:rsidR="005A27E5" w:rsidP="005A27E5" w:rsidRDefault="005A27E5">
      <w:r>
        <w:t>REPUBLIKA HRVATSKA</w:t>
      </w:r>
    </w:p>
    <w:p w:rsidR="005A27E5" w:rsidP="005A27E5" w:rsidRDefault="005A27E5">
      <w:r>
        <w:t>Trgovački sud u Zagrebu</w:t>
      </w:r>
    </w:p>
    <w:p w:rsidR="005A27E5" w:rsidP="005A27E5" w:rsidRDefault="005A27E5">
      <w:r>
        <w:t>Zagreb, Amruševa 2/II</w:t>
      </w:r>
    </w:p>
    <w:p w:rsidR="005A27E5" w:rsidP="005A27E5" w:rsidRDefault="005A27E5">
      <w:pPr>
        <w:rPr>
          <w:b/>
        </w:rPr>
      </w:pPr>
    </w:p>
    <w:p w:rsidRPr="005A27E5" w:rsidR="005A27E5" w:rsidP="005A27E5" w:rsidRDefault="005A27E5">
      <w:pPr>
        <w:rPr>
          <w:sz w:val="28"/>
          <w:szCs w:val="28"/>
          <w:lang w:eastAsia="en-US"/>
        </w:rPr>
      </w:pPr>
      <w:r>
        <w:rPr>
          <w:b/>
        </w:rPr>
        <w:tab/>
      </w:r>
      <w:r>
        <w:rPr>
          <w:b/>
        </w:rPr>
        <w:tab/>
      </w:r>
      <w:r>
        <w:rPr>
          <w:b/>
        </w:rPr>
        <w:tab/>
      </w:r>
      <w:r>
        <w:rPr>
          <w:b/>
          <w:sz w:val="28"/>
          <w:szCs w:val="28"/>
        </w:rPr>
        <w:tab/>
      </w:r>
      <w:r w:rsidRPr="005A27E5">
        <w:rPr>
          <w:sz w:val="28"/>
          <w:szCs w:val="28"/>
        </w:rPr>
        <w:t xml:space="preserve">            Z A P I S N I K</w:t>
      </w:r>
    </w:p>
    <w:p w:rsidR="005A27E5" w:rsidP="005A27E5" w:rsidRDefault="005A27E5">
      <w:pPr>
        <w:jc w:val="center"/>
        <w:rPr>
          <w:b/>
        </w:rPr>
      </w:pPr>
    </w:p>
    <w:p w:rsidR="005A27E5" w:rsidP="00FB4C5A" w:rsidRDefault="005A27E5">
      <w:pPr>
        <w:pStyle w:val="Tijeloteksta2"/>
        <w:jc w:val="both"/>
      </w:pPr>
      <w:r>
        <w:t xml:space="preserve">s ročišta za glasovanje o izmijenjenom planu  restrukturiranja (čl.60., u vezi čl.55. Stečajnog Zakona, NN br. 71/15, </w:t>
      </w:r>
      <w:r w:rsidR="00B77824">
        <w:t xml:space="preserve">104/17, </w:t>
      </w:r>
      <w:r>
        <w:t xml:space="preserve">dalje SZ) održanog dana </w:t>
      </w:r>
      <w:r w:rsidR="00334BD8">
        <w:t>3. prosinca</w:t>
      </w:r>
      <w:r w:rsidR="00533A0F">
        <w:t xml:space="preserve"> 2019.</w:t>
      </w:r>
      <w:r>
        <w:t xml:space="preserve"> godine na Trgovačkom sudu u Zagrebu u </w:t>
      </w:r>
      <w:r w:rsidRPr="00A176ED" w:rsidR="00B21473">
        <w:rPr>
          <w:noProof/>
        </w:rPr>
        <w:t xml:space="preserve">predstečajnom postupku nad dužnikom </w:t>
      </w:r>
      <w:r w:rsidRPr="00F74619" w:rsidR="00B21473">
        <w:t>FORTUNAL d.o.o. iz Zagreba, Sinkovićeva 4, OIB: 00131410071</w:t>
      </w:r>
    </w:p>
    <w:p w:rsidR="005A27E5" w:rsidP="005A27E5" w:rsidRDefault="005A27E5"/>
    <w:p w:rsidR="005A27E5" w:rsidP="005A27E5" w:rsidRDefault="005A27E5">
      <w:r>
        <w:t>Nazočni od suda:</w:t>
      </w:r>
    </w:p>
    <w:p w:rsidR="005A27E5" w:rsidP="005A27E5" w:rsidRDefault="005A27E5">
      <w:pPr>
        <w:jc w:val="both"/>
      </w:pPr>
      <w:r>
        <w:t>Vesna Sremac Šoštar, sudac</w:t>
      </w:r>
    </w:p>
    <w:p w:rsidR="005A27E5" w:rsidP="005A27E5" w:rsidRDefault="00533A0F">
      <w:pPr>
        <w:jc w:val="both"/>
      </w:pPr>
      <w:r>
        <w:t>Vinka Mihalinčić</w:t>
      </w:r>
      <w:r w:rsidR="005A27E5">
        <w:t>, zapisničar</w:t>
      </w:r>
    </w:p>
    <w:p w:rsidR="005A27E5" w:rsidP="005A27E5" w:rsidRDefault="005A27E5">
      <w:pPr>
        <w:jc w:val="both"/>
      </w:pPr>
    </w:p>
    <w:p w:rsidR="005A27E5" w:rsidP="005A27E5" w:rsidRDefault="006407AD">
      <w:pPr>
        <w:jc w:val="both"/>
      </w:pPr>
      <w:r>
        <w:t xml:space="preserve">Započeto u </w:t>
      </w:r>
      <w:r w:rsidR="00334BD8">
        <w:t>11,15</w:t>
      </w:r>
      <w:r w:rsidR="005A27E5">
        <w:t xml:space="preserve"> sati.</w:t>
      </w:r>
    </w:p>
    <w:p w:rsidR="005A27E5" w:rsidP="005A27E5" w:rsidRDefault="005A27E5">
      <w:pPr>
        <w:jc w:val="both"/>
      </w:pPr>
    </w:p>
    <w:p w:rsidR="005A27E5" w:rsidP="005A27E5" w:rsidRDefault="005A27E5">
      <w:pPr>
        <w:jc w:val="both"/>
      </w:pPr>
      <w:r>
        <w:t xml:space="preserve">Utvrđuje se da </w:t>
      </w:r>
      <w:r w:rsidR="003A5DFB">
        <w:t>ni</w:t>
      </w:r>
      <w:r>
        <w:t>je pristupio povjerenik predstečajne nagodbe</w:t>
      </w:r>
      <w:r w:rsidR="003A5DFB">
        <w:t xml:space="preserve"> -</w:t>
      </w:r>
      <w:r>
        <w:t xml:space="preserve"> </w:t>
      </w:r>
      <w:r w:rsidR="00482EFE">
        <w:t>nitko-dostava uredna</w:t>
      </w:r>
    </w:p>
    <w:p w:rsidR="005A27E5" w:rsidP="005A27E5" w:rsidRDefault="005A27E5">
      <w:pPr>
        <w:jc w:val="both"/>
      </w:pPr>
    </w:p>
    <w:p w:rsidR="005A27E5" w:rsidP="005A27E5" w:rsidRDefault="00B21473">
      <w:pPr>
        <w:jc w:val="both"/>
      </w:pPr>
      <w:r>
        <w:t xml:space="preserve">Za dužnika: </w:t>
      </w:r>
      <w:r w:rsidRPr="00F74619">
        <w:t>FORTUNAL d.o.o. iz Zagreba, Sinkovićeva 4, OIB: 00131410071</w:t>
      </w:r>
      <w:r w:rsidR="00C905C5">
        <w:t xml:space="preserve"> – Igor Grgičević, zakonski zastupnik uz pun. Pavla Mrkonjića, odvj. </w:t>
      </w:r>
    </w:p>
    <w:p w:rsidR="005A27E5" w:rsidP="005A27E5" w:rsidRDefault="005A27E5">
      <w:pPr>
        <w:jc w:val="both"/>
      </w:pPr>
    </w:p>
    <w:p w:rsidR="005A27E5" w:rsidP="005A27E5" w:rsidRDefault="005A27E5">
      <w:pPr>
        <w:jc w:val="both"/>
      </w:pPr>
      <w:r>
        <w:t xml:space="preserve">Stečajni sudac utvrđuje da su pristupili sljedeći vjerovnici: </w:t>
      </w:r>
    </w:p>
    <w:p w:rsidR="003B4286" w:rsidP="003B4286" w:rsidRDefault="003B4286">
      <w:pPr>
        <w:jc w:val="both"/>
      </w:pPr>
      <w:r>
        <w:tab/>
      </w:r>
      <w:r w:rsidR="00C16636">
        <w:t>NAZIV VJEROVNIKA</w:t>
      </w:r>
      <w:r w:rsidR="00C16636">
        <w:tab/>
      </w:r>
      <w:r w:rsidR="00C16636">
        <w:tab/>
      </w:r>
      <w:r w:rsidR="00C16636">
        <w:tab/>
      </w:r>
      <w:r w:rsidR="00C16636">
        <w:tab/>
      </w:r>
      <w:r w:rsidR="00C16636">
        <w:tab/>
      </w:r>
      <w:r w:rsidR="00C16636">
        <w:tab/>
      </w:r>
    </w:p>
    <w:p w:rsidR="00C16636" w:rsidP="003B4286" w:rsidRDefault="00C16636">
      <w:pPr>
        <w:jc w:val="both"/>
      </w:pPr>
    </w:p>
    <w:p w:rsidRPr="006A75BA" w:rsidR="00B176A2" w:rsidP="007429FD" w:rsidRDefault="007429FD">
      <w:pPr>
        <w:pStyle w:val="Odlomakpopisa"/>
        <w:numPr>
          <w:ilvl w:val="0"/>
          <w:numId w:val="13"/>
        </w:numPr>
        <w:jc w:val="both"/>
        <w:rPr>
          <w:sz w:val="24"/>
          <w:szCs w:val="24"/>
        </w:rPr>
      </w:pPr>
      <w:r w:rsidRPr="006A75BA">
        <w:rPr>
          <w:sz w:val="24"/>
          <w:szCs w:val="24"/>
        </w:rPr>
        <w:t>REPUBLIKA HRVATSKA – MINISTARSTVO FINANCIJA – POREZNA UPRAVA – Željka V</w:t>
      </w:r>
      <w:r w:rsidRPr="006A75BA" w:rsidR="004D7BEF">
        <w:rPr>
          <w:sz w:val="24"/>
          <w:szCs w:val="24"/>
        </w:rPr>
        <w:t>r</w:t>
      </w:r>
      <w:r w:rsidRPr="006A75BA">
        <w:rPr>
          <w:sz w:val="24"/>
          <w:szCs w:val="24"/>
        </w:rPr>
        <w:t xml:space="preserve">biček Mesic, savjetnik ŽDO-a </w:t>
      </w:r>
    </w:p>
    <w:p w:rsidRPr="006A75BA" w:rsidR="007429FD" w:rsidP="007429FD" w:rsidRDefault="007429FD">
      <w:pPr>
        <w:pStyle w:val="Odlomakpopisa"/>
        <w:numPr>
          <w:ilvl w:val="0"/>
          <w:numId w:val="13"/>
        </w:numPr>
        <w:jc w:val="both"/>
        <w:rPr>
          <w:sz w:val="24"/>
          <w:szCs w:val="24"/>
        </w:rPr>
      </w:pPr>
      <w:r w:rsidRPr="006A75BA">
        <w:rPr>
          <w:sz w:val="24"/>
          <w:szCs w:val="24"/>
        </w:rPr>
        <w:t>M 123 UPRAVLJANJE I PB GRAD d.o.o. – pun. Morana Vojnović</w:t>
      </w:r>
    </w:p>
    <w:p w:rsidRPr="006A75BA" w:rsidR="007429FD" w:rsidP="007429FD" w:rsidRDefault="007429FD">
      <w:pPr>
        <w:pStyle w:val="Odlomakpopisa"/>
        <w:numPr>
          <w:ilvl w:val="0"/>
          <w:numId w:val="13"/>
        </w:numPr>
        <w:jc w:val="both"/>
        <w:rPr>
          <w:sz w:val="24"/>
          <w:szCs w:val="24"/>
        </w:rPr>
      </w:pPr>
      <w:r w:rsidRPr="006A75BA">
        <w:rPr>
          <w:sz w:val="24"/>
          <w:szCs w:val="24"/>
        </w:rPr>
        <w:t xml:space="preserve">ADRIATIC CROATIA INTERNATIONAL CLUB d.d.   – pun. Dubravko Luetić, odvj. Po pun. </w:t>
      </w:r>
    </w:p>
    <w:p w:rsidRPr="006A75BA" w:rsidR="00E42295" w:rsidP="007429FD" w:rsidRDefault="00E42295">
      <w:pPr>
        <w:pStyle w:val="Odlomakpopisa"/>
        <w:numPr>
          <w:ilvl w:val="0"/>
          <w:numId w:val="13"/>
        </w:numPr>
        <w:jc w:val="both"/>
        <w:rPr>
          <w:sz w:val="24"/>
          <w:szCs w:val="24"/>
        </w:rPr>
      </w:pPr>
      <w:r w:rsidRPr="006A75BA">
        <w:rPr>
          <w:sz w:val="24"/>
          <w:szCs w:val="24"/>
        </w:rPr>
        <w:t>KSENIJA ČIČKO – os</w:t>
      </w:r>
      <w:r w:rsidR="0011786C">
        <w:rPr>
          <w:sz w:val="24"/>
          <w:szCs w:val="24"/>
        </w:rPr>
        <w:t>o</w:t>
      </w:r>
      <w:r w:rsidRPr="006A75BA">
        <w:rPr>
          <w:sz w:val="24"/>
          <w:szCs w:val="24"/>
        </w:rPr>
        <w:t>bno</w:t>
      </w:r>
    </w:p>
    <w:p w:rsidR="00E42295" w:rsidP="007429FD" w:rsidRDefault="00E42295">
      <w:pPr>
        <w:pStyle w:val="Odlomakpopisa"/>
        <w:numPr>
          <w:ilvl w:val="0"/>
          <w:numId w:val="13"/>
        </w:numPr>
        <w:jc w:val="both"/>
        <w:rPr>
          <w:sz w:val="24"/>
          <w:szCs w:val="24"/>
        </w:rPr>
      </w:pPr>
      <w:r w:rsidRPr="006A75BA">
        <w:rPr>
          <w:sz w:val="24"/>
          <w:szCs w:val="24"/>
        </w:rPr>
        <w:t xml:space="preserve">LIVEL i MAVRAČIĆ GRUPA – pun. Martina Mavračić Čoza, odvj. </w:t>
      </w:r>
    </w:p>
    <w:p w:rsidRPr="006A75BA" w:rsidR="0011786C" w:rsidP="007429FD" w:rsidRDefault="0011786C">
      <w:pPr>
        <w:pStyle w:val="Odlomakpopisa"/>
        <w:numPr>
          <w:ilvl w:val="0"/>
          <w:numId w:val="13"/>
        </w:numPr>
        <w:jc w:val="both"/>
        <w:rPr>
          <w:sz w:val="24"/>
          <w:szCs w:val="24"/>
        </w:rPr>
      </w:pPr>
      <w:r>
        <w:rPr>
          <w:sz w:val="24"/>
          <w:szCs w:val="24"/>
        </w:rPr>
        <w:t>BKS BANKA- Glavna podružnica Hrvatska – pun. Zrinka Marić</w:t>
      </w:r>
    </w:p>
    <w:p w:rsidR="003B4286" w:rsidP="003B4286" w:rsidRDefault="003B4286">
      <w:pPr>
        <w:jc w:val="both"/>
      </w:pPr>
    </w:p>
    <w:p w:rsidR="00836A99" w:rsidP="003B4286" w:rsidRDefault="00836A99">
      <w:pPr>
        <w:jc w:val="both"/>
      </w:pPr>
    </w:p>
    <w:p w:rsidR="005A27E5" w:rsidP="005A27E5" w:rsidRDefault="005A27E5">
      <w:pPr>
        <w:jc w:val="both"/>
      </w:pPr>
      <w:r>
        <w:tab/>
        <w:t xml:space="preserve">Utvrđuje se da je rješenje ovog suda, broj </w:t>
      </w:r>
      <w:r w:rsidR="00473070">
        <w:t>St-</w:t>
      </w:r>
      <w:r w:rsidR="00426FBD">
        <w:t>2740/18</w:t>
      </w:r>
      <w:r>
        <w:t xml:space="preserve">, od </w:t>
      </w:r>
      <w:r w:rsidR="00426FBD">
        <w:t>19. ožujka 2019.</w:t>
      </w:r>
      <w:r>
        <w:t xml:space="preserve">, kojim su utvrđene tražbine vjerovnika u ovoj pravnoj stvari, postalo pravomoćno </w:t>
      </w:r>
      <w:r w:rsidR="00B622B7">
        <w:t>8. svibnja 2019.</w:t>
      </w:r>
      <w:r>
        <w:t xml:space="preserve"> </w:t>
      </w:r>
    </w:p>
    <w:p w:rsidR="009743E7" w:rsidP="005A27E5" w:rsidRDefault="005A27E5">
      <w:pPr>
        <w:jc w:val="both"/>
      </w:pPr>
      <w:r>
        <w:tab/>
        <w:t xml:space="preserve">Utvrđuje se da je održavanje ročišta za glasovanje o izmijenjenom planu restrukturiranja određeno </w:t>
      </w:r>
      <w:r w:rsidR="007662D9">
        <w:t>rješenjem</w:t>
      </w:r>
      <w:r>
        <w:t xml:space="preserve"> ovog suda, broj </w:t>
      </w:r>
      <w:r w:rsidR="00473070">
        <w:t>St-</w:t>
      </w:r>
      <w:r w:rsidR="008036F9">
        <w:t>2740/18</w:t>
      </w:r>
      <w:r>
        <w:t xml:space="preserve">, od </w:t>
      </w:r>
      <w:r w:rsidR="007662D9">
        <w:t>18. studenog</w:t>
      </w:r>
      <w:r w:rsidR="00397C2C">
        <w:t xml:space="preserve"> 2019.g</w:t>
      </w:r>
      <w:r>
        <w:t xml:space="preserve">, za dan </w:t>
      </w:r>
      <w:r w:rsidR="007662D9">
        <w:t>3. prosinca</w:t>
      </w:r>
      <w:r w:rsidR="008379AD">
        <w:t xml:space="preserve"> 2019.</w:t>
      </w:r>
      <w:r>
        <w:t xml:space="preserve">, </w:t>
      </w:r>
      <w:r w:rsidR="007662D9">
        <w:t>te je isto rješenje (zap</w:t>
      </w:r>
      <w:r w:rsidR="004A1579">
        <w:t>isnik</w:t>
      </w:r>
      <w:r w:rsidR="007662D9">
        <w:t xml:space="preserve"> od 18.11.2019.) </w:t>
      </w:r>
      <w:r w:rsidR="00CB31AC">
        <w:t>objavljen</w:t>
      </w:r>
      <w:r w:rsidR="007662D9">
        <w:t>o</w:t>
      </w:r>
      <w:r w:rsidR="00CB31AC">
        <w:t xml:space="preserve"> na e-oglasnoj ploči suda dana </w:t>
      </w:r>
      <w:r w:rsidR="007662D9">
        <w:t>18. studenog</w:t>
      </w:r>
      <w:r w:rsidR="008379AD">
        <w:t xml:space="preserve"> 2019. </w:t>
      </w:r>
    </w:p>
    <w:p w:rsidR="005A27E5" w:rsidP="005A27E5" w:rsidRDefault="005A27E5">
      <w:pPr>
        <w:jc w:val="both"/>
      </w:pPr>
      <w:r>
        <w:t xml:space="preserve">     </w:t>
      </w:r>
    </w:p>
    <w:p w:rsidR="005A27E5" w:rsidP="005A27E5" w:rsidRDefault="005A27E5">
      <w:pPr>
        <w:jc w:val="both"/>
      </w:pPr>
      <w:r>
        <w:lastRenderedPageBreak/>
        <w:t xml:space="preserve">            Utvrđuje se da je na e-oglasnoj ploči suda dana </w:t>
      </w:r>
      <w:r w:rsidR="008D7967">
        <w:t>2. prosinca</w:t>
      </w:r>
      <w:r w:rsidR="008379AD">
        <w:t xml:space="preserve"> 2019</w:t>
      </w:r>
      <w:r w:rsidR="00193ABE">
        <w:t xml:space="preserve">., </w:t>
      </w:r>
      <w:r>
        <w:t>objavljen popis vjerovnika i prava glasa koja vjerovnicima pripadaju (članak 57. Stečajnog zakona, N.N.br.71/15</w:t>
      </w:r>
      <w:r w:rsidR="00B469AA">
        <w:t>, 104/17</w:t>
      </w:r>
      <w:r>
        <w:t xml:space="preserve">), dok  je izmijenjeni plan restrukturiranja dužnika objavljen </w:t>
      </w:r>
      <w:r w:rsidR="008D7967">
        <w:t xml:space="preserve">26. Studenog </w:t>
      </w:r>
      <w:r w:rsidR="00B469AA">
        <w:t>2019</w:t>
      </w:r>
      <w:r>
        <w:t xml:space="preserve">. </w:t>
      </w:r>
    </w:p>
    <w:p w:rsidR="00116B12" w:rsidP="00313F89" w:rsidRDefault="00F1465F">
      <w:pPr>
        <w:jc w:val="both"/>
      </w:pPr>
      <w:r w:rsidRPr="00257393">
        <w:rPr>
          <w:color w:val="FF0000"/>
        </w:rPr>
        <w:t xml:space="preserve"> </w:t>
      </w:r>
    </w:p>
    <w:p w:rsidRPr="00B469AA" w:rsidR="006557FE" w:rsidP="006557FE" w:rsidRDefault="006557FE">
      <w:pPr>
        <w:jc w:val="both"/>
      </w:pPr>
    </w:p>
    <w:p w:rsidR="005A27E5" w:rsidP="005A27E5" w:rsidRDefault="005A27E5">
      <w:pPr>
        <w:jc w:val="both"/>
      </w:pPr>
      <w:r>
        <w:t xml:space="preserve">           Sudac upoznaje nazočne kako se prema članku 59. stavku 2. SZ-a smatra da su vjerovnici prihvatili plan restrukturiranja ako je:</w:t>
      </w:r>
    </w:p>
    <w:p w:rsidR="005A27E5" w:rsidP="005A27E5" w:rsidRDefault="005A27E5">
      <w:pPr>
        <w:jc w:val="both"/>
      </w:pPr>
      <w:r>
        <w:t xml:space="preserve">-za prihvaćanje plana glasovala većina svih vjerovnika i ako </w:t>
      </w:r>
    </w:p>
    <w:p w:rsidR="005A27E5" w:rsidP="005A27E5" w:rsidRDefault="005A27E5">
      <w:pPr>
        <w:jc w:val="both"/>
      </w:pPr>
      <w:r>
        <w:t>-u svakoj skupini zbroj tražbina vjerovnika koji su glasovali za prihvaćanje plana dvostruko prelazi zbroj tražbina koji su glasovali protiv prihvaćanja plana restrukturiranja</w:t>
      </w:r>
    </w:p>
    <w:p w:rsidR="00F6205B" w:rsidP="00313F89" w:rsidRDefault="005A27E5">
      <w:pPr>
        <w:jc w:val="both"/>
      </w:pPr>
      <w:r>
        <w:t xml:space="preserve">  </w:t>
      </w:r>
    </w:p>
    <w:p w:rsidR="00F6205B" w:rsidP="00F6205B" w:rsidRDefault="00F6205B">
      <w:pPr>
        <w:jc w:val="both"/>
      </w:pPr>
      <w:r>
        <w:t>Sud donosi</w:t>
      </w:r>
    </w:p>
    <w:p w:rsidR="00F6205B" w:rsidP="00F6205B" w:rsidRDefault="00F6205B">
      <w:pPr>
        <w:jc w:val="both"/>
      </w:pPr>
      <w:r>
        <w:t xml:space="preserve">                                                                     Rješenje</w:t>
      </w:r>
    </w:p>
    <w:p w:rsidR="00F6205B" w:rsidP="00F6205B" w:rsidRDefault="00F6205B">
      <w:pPr>
        <w:ind w:firstLine="720"/>
        <w:jc w:val="both"/>
        <w:rPr>
          <w:b/>
        </w:rPr>
      </w:pPr>
    </w:p>
    <w:p w:rsidRPr="00DC368E" w:rsidR="00F6205B" w:rsidP="00F6205B" w:rsidRDefault="00F6205B">
      <w:pPr>
        <w:pStyle w:val="Odlomakpopisa"/>
        <w:numPr>
          <w:ilvl w:val="0"/>
          <w:numId w:val="2"/>
        </w:numPr>
        <w:jc w:val="both"/>
        <w:rPr>
          <w:b/>
          <w:sz w:val="24"/>
          <w:szCs w:val="24"/>
        </w:rPr>
      </w:pPr>
      <w:r w:rsidRPr="00DC368E">
        <w:rPr>
          <w:b/>
          <w:sz w:val="24"/>
          <w:szCs w:val="24"/>
        </w:rPr>
        <w:t>Prelazi se na raspravljanje o izmijenjenom planu restrukturiranja dužnika</w:t>
      </w:r>
    </w:p>
    <w:p w:rsidR="00F6205B" w:rsidP="00F6205B" w:rsidRDefault="00F6205B">
      <w:pPr>
        <w:ind w:firstLine="720"/>
        <w:jc w:val="both"/>
      </w:pPr>
    </w:p>
    <w:p w:rsidR="00F6205B" w:rsidP="00F6205B" w:rsidRDefault="00C31593">
      <w:pPr>
        <w:ind w:firstLine="720"/>
        <w:jc w:val="both"/>
      </w:pPr>
      <w:r>
        <w:t xml:space="preserve">Čita se </w:t>
      </w:r>
      <w:r w:rsidR="00F6205B">
        <w:t xml:space="preserve"> Izm</w:t>
      </w:r>
      <w:r>
        <w:t xml:space="preserve">ijenjeni plan restrukturiranja od </w:t>
      </w:r>
      <w:r w:rsidR="00F7495E">
        <w:t>22. studenog</w:t>
      </w:r>
      <w:r w:rsidR="00DC368E">
        <w:t xml:space="preserve"> 2019</w:t>
      </w:r>
      <w:r>
        <w:t xml:space="preserve">. </w:t>
      </w:r>
      <w:r w:rsidR="00F7495E">
        <w:t xml:space="preserve">, koji je objavljen na e-oglasnoj ploči 26. studenog 2019. </w:t>
      </w:r>
    </w:p>
    <w:p w:rsidR="00BE5985" w:rsidP="00F6205B" w:rsidRDefault="00BE5985">
      <w:pPr>
        <w:ind w:firstLine="720"/>
        <w:jc w:val="both"/>
      </w:pPr>
      <w:r>
        <w:t xml:space="preserve">Utvrđuje se da spisu prileži podnesak vjerovnika PBZ CARD d.o.o. od 3. prosinca 2019. u kojem se navodi da je potraživanje tog vjerovnika podmireno. </w:t>
      </w:r>
    </w:p>
    <w:p w:rsidR="00BE5985" w:rsidP="00F6205B" w:rsidRDefault="00BE5985">
      <w:pPr>
        <w:ind w:firstLine="720"/>
        <w:jc w:val="both"/>
      </w:pPr>
      <w:r>
        <w:t xml:space="preserve">Isto tako spisu prileži i podnesak izlučnog vjerovnika PBZ-LEASING d.o.o. u kojem se navodi da taj vjerovnik nije vjerovnik predstečajnog postupka koji bi imao pravo glasa prema odredbama Stečajnog zakona jer zadržava svoje izlučno pravo. </w:t>
      </w:r>
    </w:p>
    <w:p w:rsidR="00BE5985" w:rsidP="00F6205B" w:rsidRDefault="00BE5985">
      <w:pPr>
        <w:ind w:firstLine="720"/>
        <w:jc w:val="both"/>
      </w:pPr>
      <w:r>
        <w:t>Spisu prileži i podnesak vjerovnika AUGA KVADRAT d.o.o. iz Varaždina, Ruđera Boškovića 14c, OIB: 53414302502</w:t>
      </w:r>
      <w:r w:rsidR="00D1333E">
        <w:t xml:space="preserve"> s obrascem za glasovanje, ali ovaj sud nije utvrdio postojanje tog vjerovnika, sukladno pravomoćnom rješenju o utvrđenim i osporenim tražbinama,a nema ga niti na popisu vjerovnika s pravom glasa. </w:t>
      </w:r>
    </w:p>
    <w:p w:rsidR="00A352DF" w:rsidP="00F6205B" w:rsidRDefault="00A352DF">
      <w:pPr>
        <w:ind w:firstLine="720"/>
        <w:jc w:val="both"/>
      </w:pPr>
      <w:r>
        <w:t>Dužnik izjavljuje da je došlo do pripajanja društva DEGA d.o.o. društvu AUGA KVADRAT d.o.o., tako da je ispravni naziv tog vjerovnika sada AUGA KVADRAT d.o.o. iz Varaždina, Ruđera Boškovića 14c, OIB: 53414302502.</w:t>
      </w:r>
    </w:p>
    <w:p w:rsidR="0091661C" w:rsidP="00F6205B" w:rsidRDefault="0091661C">
      <w:pPr>
        <w:ind w:firstLine="720"/>
        <w:jc w:val="both"/>
      </w:pPr>
      <w:r>
        <w:t xml:space="preserve">Na upit vjerovnika RH-MF-PU kad je podmireno potraživanje prema PBZ CARDU dužnik izjavljuje da su potraživanja podmirili treće osobe, kao korisnici kartica, te nema podatak da li je to bilo nakon otvaranja predstečajnog postupka ili prije. </w:t>
      </w:r>
    </w:p>
    <w:p w:rsidR="00595803" w:rsidP="00F6205B" w:rsidRDefault="00595803">
      <w:pPr>
        <w:ind w:firstLine="720"/>
        <w:jc w:val="both"/>
      </w:pPr>
      <w:r>
        <w:t xml:space="preserve">Pun. dužnika izjavljuje da se vjerovnik BKS BANKA ne može izjasniti o tome hoće li glasovati ZA ili PROTIV i predlažu odgodu današnjeg ročišta o glasovanju. </w:t>
      </w:r>
    </w:p>
    <w:p w:rsidR="00595803" w:rsidP="00F6205B" w:rsidRDefault="00595803">
      <w:pPr>
        <w:ind w:firstLine="720"/>
        <w:jc w:val="both"/>
      </w:pPr>
      <w:r>
        <w:t xml:space="preserve">Predaju u spis podnesak s prijedlogom da se ročište odgodi. </w:t>
      </w:r>
    </w:p>
    <w:p w:rsidR="00595803" w:rsidP="00F6205B" w:rsidRDefault="00595803">
      <w:pPr>
        <w:ind w:firstLine="720"/>
        <w:jc w:val="both"/>
      </w:pPr>
      <w:r>
        <w:t xml:space="preserve">Sud donosi </w:t>
      </w:r>
    </w:p>
    <w:p w:rsidR="00595803" w:rsidP="00F6205B" w:rsidRDefault="00595803">
      <w:pPr>
        <w:ind w:firstLine="720"/>
        <w:jc w:val="both"/>
      </w:pPr>
      <w:r>
        <w:tab/>
      </w:r>
      <w:r>
        <w:tab/>
      </w:r>
      <w:r>
        <w:tab/>
      </w:r>
      <w:r>
        <w:tab/>
        <w:t xml:space="preserve">R j e š e n j e </w:t>
      </w:r>
    </w:p>
    <w:p w:rsidR="00595803" w:rsidP="00F6205B" w:rsidRDefault="00595803">
      <w:pPr>
        <w:ind w:firstLine="720"/>
        <w:jc w:val="both"/>
      </w:pPr>
    </w:p>
    <w:p w:rsidR="00595803" w:rsidP="00F6205B" w:rsidRDefault="00595803">
      <w:pPr>
        <w:ind w:firstLine="720"/>
        <w:jc w:val="both"/>
      </w:pPr>
      <w:r>
        <w:t xml:space="preserve">Odbija se prijedlog za odgodu današnjeg ročišta o glasovanju po prijedlogu navedenog vjerovnika s obzirom na činjenicu da se ročište za glasovanje može odgoditi najviše jedanput prema čl. 60 st. 1 SZ-a. </w:t>
      </w:r>
    </w:p>
    <w:p w:rsidR="00DC368E" w:rsidP="00F6205B" w:rsidRDefault="00DC368E">
      <w:pPr>
        <w:ind w:firstLine="720"/>
        <w:jc w:val="both"/>
      </w:pPr>
    </w:p>
    <w:p w:rsidR="00575F80" w:rsidP="00F6205B" w:rsidRDefault="00575F80">
      <w:pPr>
        <w:ind w:firstLine="720"/>
        <w:jc w:val="both"/>
      </w:pPr>
    </w:p>
    <w:p w:rsidR="00575F80" w:rsidP="00F6205B" w:rsidRDefault="00575F80">
      <w:pPr>
        <w:ind w:firstLine="720"/>
        <w:jc w:val="both"/>
      </w:pPr>
    </w:p>
    <w:p w:rsidR="00F6205B" w:rsidP="005A27E5" w:rsidRDefault="00F6205B">
      <w:pPr>
        <w:jc w:val="both"/>
        <w:sectPr w:rsidR="00F6205B" w:rsidSect="005A27E5">
          <w:headerReference w:type="default" r:id="rId11"/>
          <w:headerReference w:type="first" r:id="rId12"/>
          <w:pgSz w:w="11906" w:h="16838"/>
          <w:pgMar w:top="1417" w:right="1417" w:bottom="1417" w:left="1417" w:header="708" w:footer="708" w:gutter="0"/>
          <w:cols w:space="708"/>
          <w:titlePg/>
          <w:docGrid w:linePitch="360"/>
        </w:sectPr>
      </w:pPr>
    </w:p>
    <w:p w:rsidR="00F6205B" w:rsidP="00F6205B" w:rsidRDefault="00F6205B">
      <w:pPr>
        <w:ind w:firstLine="720"/>
        <w:jc w:val="both"/>
      </w:pPr>
    </w:p>
    <w:p w:rsidR="00905548" w:rsidP="005A27E5" w:rsidRDefault="00905548">
      <w:pPr>
        <w:jc w:val="both"/>
      </w:pPr>
    </w:p>
    <w:p w:rsidR="005A27E5" w:rsidP="005A27E5" w:rsidRDefault="005A27E5">
      <w:pPr>
        <w:pStyle w:val="Odlomakpopisa"/>
        <w:numPr>
          <w:ilvl w:val="0"/>
          <w:numId w:val="2"/>
        </w:numPr>
        <w:jc w:val="both"/>
        <w:rPr>
          <w:sz w:val="24"/>
          <w:szCs w:val="24"/>
        </w:rPr>
      </w:pPr>
      <w:r>
        <w:rPr>
          <w:b/>
          <w:sz w:val="24"/>
          <w:szCs w:val="24"/>
        </w:rPr>
        <w:t>Prelazi se na glasovanje o planu restrukturiranja</w:t>
      </w:r>
    </w:p>
    <w:p w:rsidR="005A27E5" w:rsidP="005A27E5" w:rsidRDefault="005A27E5">
      <w:pPr>
        <w:ind w:firstLine="720"/>
        <w:jc w:val="both"/>
      </w:pPr>
    </w:p>
    <w:p w:rsidR="005A27E5" w:rsidP="005A27E5" w:rsidRDefault="00703E9B">
      <w:pPr>
        <w:ind w:firstLine="720"/>
        <w:jc w:val="both"/>
      </w:pPr>
      <w:r>
        <w:t>Sud</w:t>
      </w:r>
      <w:r w:rsidR="005A27E5">
        <w:t xml:space="preserve"> objavljuje da su prema izmijenjenom planu restrukturiranja vjero</w:t>
      </w:r>
      <w:r>
        <w:t xml:space="preserve">vnici razvrstani u </w:t>
      </w:r>
      <w:r w:rsidR="000934D4">
        <w:t>tri skupine</w:t>
      </w:r>
      <w:r>
        <w:t>.</w:t>
      </w:r>
    </w:p>
    <w:p w:rsidR="005A27E5" w:rsidP="005A27E5" w:rsidRDefault="005A27E5">
      <w:pPr>
        <w:ind w:firstLine="720"/>
        <w:jc w:val="both"/>
      </w:pPr>
    </w:p>
    <w:p w:rsidR="005A27E5" w:rsidP="005A27E5" w:rsidRDefault="005A27E5">
      <w:pPr>
        <w:ind w:firstLine="720"/>
        <w:jc w:val="both"/>
        <w:rPr>
          <w:u w:val="single"/>
        </w:rPr>
      </w:pPr>
      <w:r>
        <w:rPr>
          <w:u w:val="single"/>
        </w:rPr>
        <w:t xml:space="preserve">Pristupa se glasovanju </w:t>
      </w:r>
    </w:p>
    <w:p w:rsidR="00CB324B" w:rsidP="005A27E5" w:rsidRDefault="00CB324B">
      <w:pPr>
        <w:ind w:firstLine="720"/>
        <w:jc w:val="both"/>
        <w:rPr>
          <w:u w:val="single"/>
        </w:rPr>
      </w:pPr>
    </w:p>
    <w:p w:rsidRPr="00CB324B" w:rsidR="00AB046F" w:rsidP="00C4057B" w:rsidRDefault="00B9080F">
      <w:pPr>
        <w:ind w:firstLine="720"/>
        <w:jc w:val="both"/>
      </w:pPr>
      <w:r w:rsidRPr="00CB324B">
        <w:t xml:space="preserve">Sud </w:t>
      </w:r>
      <w:r w:rsidRPr="00CB324B" w:rsidR="00C4057B">
        <w:t xml:space="preserve">utvrđuje da </w:t>
      </w:r>
      <w:r w:rsidRPr="00CB324B" w:rsidR="00CB324B">
        <w:t>spisu prileže</w:t>
      </w:r>
      <w:r w:rsidRPr="00CB324B" w:rsidR="00897300">
        <w:t xml:space="preserve"> </w:t>
      </w:r>
      <w:r w:rsidRPr="00CB324B" w:rsidR="00CB324B">
        <w:t>popunjeni obrasci</w:t>
      </w:r>
      <w:r w:rsidRPr="00CB324B" w:rsidR="00897300">
        <w:t xml:space="preserve"> za glasovanje vjerovnika </w:t>
      </w:r>
      <w:r w:rsidRPr="00CB324B" w:rsidR="00CB324B">
        <w:t xml:space="preserve">koji su pristigli do početka ovog ročišta sukladno čl. 58 SZ-a, te se glasovi navedenih vjerovnika unose u tablicu na ovom ročištu i daju na uvid prisutnim vjerovnicima prije početka glasovanja. </w:t>
      </w:r>
    </w:p>
    <w:p w:rsidR="00C4057B" w:rsidP="00F02FC0" w:rsidRDefault="00F02FC0">
      <w:pPr>
        <w:ind w:firstLine="708"/>
        <w:jc w:val="both"/>
      </w:pPr>
      <w:r>
        <w:t>Prisutni vjerovnici</w:t>
      </w:r>
      <w:r w:rsidRPr="00DC368E" w:rsidR="00C4057B">
        <w:rPr>
          <w:color w:val="FF0000"/>
        </w:rPr>
        <w:t xml:space="preserve"> </w:t>
      </w:r>
      <w:r>
        <w:t>predaju u spis ispunjene obrasce</w:t>
      </w:r>
      <w:r w:rsidR="008B4681">
        <w:t xml:space="preserve"> glasovanja, pa sud u tabličnom prikazu </w:t>
      </w:r>
      <w:r w:rsidR="009B3741">
        <w:t>objavljuje</w:t>
      </w:r>
      <w:r w:rsidR="008B4681">
        <w:t xml:space="preserve"> kako slijedi:</w:t>
      </w:r>
    </w:p>
    <w:p w:rsidR="008F40AD" w:rsidP="00C4057B" w:rsidRDefault="008F40AD">
      <w:pPr>
        <w:ind w:firstLine="720"/>
        <w:jc w:val="both"/>
      </w:pPr>
    </w:p>
    <w:p w:rsidR="008F40AD" w:rsidP="008F40AD" w:rsidRDefault="008F40AD">
      <w:pPr>
        <w:pStyle w:val="Standard"/>
        <w:tabs>
          <w:tab w:val="right" w:pos="9638"/>
        </w:tabs>
        <w:contextualSpacing/>
        <w:jc w:val="both"/>
        <w:rPr>
          <w:rFonts w:cs="Times New Roman"/>
          <w:bCs/>
        </w:rPr>
      </w:pPr>
      <w:r w:rsidRPr="00217C88">
        <w:rPr>
          <w:rFonts w:cs="Times New Roman"/>
          <w:bCs/>
        </w:rPr>
        <w:t>VJEROVNICI 1. SKUPINE (financijske institucije):</w:t>
      </w:r>
    </w:p>
    <w:p w:rsidR="000D5070" w:rsidP="005A27E5" w:rsidRDefault="000D5070">
      <w:pPr>
        <w:ind w:firstLine="720"/>
        <w:jc w:val="both"/>
        <w:rPr>
          <w:u w:val="single"/>
        </w:rPr>
      </w:pPr>
    </w:p>
    <w:p w:rsidR="005A27E5" w:rsidP="00B94EFD" w:rsidRDefault="005A27E5">
      <w:pPr>
        <w:ind w:firstLine="720"/>
        <w:jc w:val="both"/>
        <w:rPr>
          <w:u w:val="single"/>
        </w:rPr>
      </w:pPr>
    </w:p>
    <w:tbl>
      <w:tblPr>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243"/>
        <w:gridCol w:w="3997"/>
        <w:gridCol w:w="2125"/>
        <w:gridCol w:w="1538"/>
      </w:tblGrid>
      <w:tr w:rsidRPr="00217C88" w:rsidR="00486CF1" w:rsidTr="004D49A5">
        <w:trPr>
          <w:trHeight w:val="20"/>
          <w:jc w:val="center"/>
        </w:trPr>
        <w:tc>
          <w:tcPr>
            <w:tcW w:w="1243" w:type="dxa"/>
            <w:noWrap/>
            <w:vAlign w:val="center"/>
          </w:tcPr>
          <w:p w:rsidRPr="00217C88" w:rsidR="00486CF1" w:rsidP="004D49A5" w:rsidRDefault="00486CF1">
            <w:pPr>
              <w:jc w:val="center"/>
            </w:pPr>
            <w:r w:rsidRPr="00217C88">
              <w:t>Redni broj prijavljene tražbine</w:t>
            </w:r>
          </w:p>
        </w:tc>
        <w:tc>
          <w:tcPr>
            <w:tcW w:w="3997" w:type="dxa"/>
            <w:vAlign w:val="center"/>
          </w:tcPr>
          <w:p w:rsidRPr="00217C88" w:rsidR="00486CF1" w:rsidP="004D49A5" w:rsidRDefault="00486CF1">
            <w:pPr>
              <w:jc w:val="center"/>
              <w:rPr>
                <w:color w:val="000000"/>
              </w:rPr>
            </w:pPr>
            <w:r w:rsidRPr="00217C88">
              <w:t>Ime i prezime / Naziv vjerovnika, OIB vjerovnika, Adresa vjerovnika</w:t>
            </w:r>
          </w:p>
        </w:tc>
        <w:tc>
          <w:tcPr>
            <w:tcW w:w="2125" w:type="dxa"/>
            <w:noWrap/>
            <w:vAlign w:val="center"/>
          </w:tcPr>
          <w:p w:rsidRPr="00217C88" w:rsidR="00486CF1" w:rsidP="004D49A5" w:rsidRDefault="00486CF1">
            <w:pPr>
              <w:jc w:val="center"/>
              <w:rPr>
                <w:color w:val="000000"/>
              </w:rPr>
            </w:pPr>
            <w:r w:rsidRPr="00217C88">
              <w:t>Utvrđeno (kn)</w:t>
            </w:r>
          </w:p>
        </w:tc>
        <w:tc>
          <w:tcPr>
            <w:tcW w:w="1538" w:type="dxa"/>
            <w:noWrap/>
            <w:vAlign w:val="center"/>
          </w:tcPr>
          <w:p w:rsidRPr="00217C88" w:rsidR="00486CF1" w:rsidP="004D49A5" w:rsidRDefault="008F40AD">
            <w:pPr>
              <w:jc w:val="center"/>
              <w:rPr>
                <w:color w:val="000000"/>
              </w:rPr>
            </w:pPr>
            <w:r>
              <w:rPr>
                <w:color w:val="000000"/>
              </w:rPr>
              <w:t>ZA/PROTIV</w:t>
            </w:r>
          </w:p>
        </w:tc>
      </w:tr>
      <w:tr w:rsidRPr="00217C88" w:rsidR="00486CF1" w:rsidTr="004D49A5">
        <w:trPr>
          <w:trHeight w:val="20"/>
          <w:jc w:val="center"/>
        </w:trPr>
        <w:tc>
          <w:tcPr>
            <w:tcW w:w="1243" w:type="dxa"/>
            <w:noWrap/>
            <w:vAlign w:val="center"/>
            <w:hideMark/>
          </w:tcPr>
          <w:p w:rsidRPr="00217C88" w:rsidR="00486CF1" w:rsidP="004D49A5" w:rsidRDefault="00486CF1">
            <w:pPr>
              <w:jc w:val="center"/>
              <w:rPr>
                <w:color w:val="000000"/>
              </w:rPr>
            </w:pPr>
            <w:bookmarkStart w:name="OLE_LINK1" w:id="1"/>
            <w:bookmarkStart w:name="OLE_LINK2" w:id="2"/>
            <w:r w:rsidRPr="00217C88">
              <w:rPr>
                <w:color w:val="000000"/>
              </w:rPr>
              <w:t>19.</w:t>
            </w:r>
          </w:p>
        </w:tc>
        <w:tc>
          <w:tcPr>
            <w:tcW w:w="3997" w:type="dxa"/>
            <w:vAlign w:val="center"/>
            <w:hideMark/>
          </w:tcPr>
          <w:p w:rsidRPr="00217C88" w:rsidR="00486CF1" w:rsidP="004D49A5" w:rsidRDefault="00486CF1">
            <w:pPr>
              <w:rPr>
                <w:color w:val="000000"/>
              </w:rPr>
            </w:pPr>
            <w:r w:rsidRPr="00217C88">
              <w:rPr>
                <w:color w:val="000000"/>
              </w:rPr>
              <w:t>BKS BANK d.d., OIB:61436608168, Mljekarski trg 3, 51000 RIJEKA</w:t>
            </w:r>
          </w:p>
        </w:tc>
        <w:tc>
          <w:tcPr>
            <w:tcW w:w="2125" w:type="dxa"/>
            <w:noWrap/>
            <w:vAlign w:val="center"/>
            <w:hideMark/>
          </w:tcPr>
          <w:p w:rsidRPr="00217C88" w:rsidR="00486CF1" w:rsidP="004D49A5" w:rsidRDefault="00486CF1">
            <w:pPr>
              <w:jc w:val="right"/>
              <w:rPr>
                <w:color w:val="000000"/>
              </w:rPr>
            </w:pPr>
            <w:r w:rsidRPr="00217C88">
              <w:t>1.49</w:t>
            </w:r>
            <w:r>
              <w:t>3</w:t>
            </w:r>
            <w:r w:rsidRPr="00217C88">
              <w:t>.</w:t>
            </w:r>
            <w:r>
              <w:t>062</w:t>
            </w:r>
            <w:r w:rsidRPr="00217C88">
              <w:t>,</w:t>
            </w:r>
            <w:r>
              <w:t>17</w:t>
            </w:r>
            <w:r w:rsidRPr="00217C88">
              <w:t xml:space="preserve"> </w:t>
            </w:r>
            <w:r w:rsidRPr="00217C88">
              <w:rPr>
                <w:color w:val="000000"/>
              </w:rPr>
              <w:t>kn</w:t>
            </w:r>
          </w:p>
        </w:tc>
        <w:tc>
          <w:tcPr>
            <w:tcW w:w="1538" w:type="dxa"/>
            <w:noWrap/>
            <w:vAlign w:val="center"/>
          </w:tcPr>
          <w:p w:rsidRPr="00D95C55" w:rsidR="00486CF1" w:rsidP="004D49A5" w:rsidRDefault="00D95C55">
            <w:pPr>
              <w:jc w:val="right"/>
              <w:rPr>
                <w:bCs/>
                <w:color w:val="000000"/>
              </w:rPr>
            </w:pPr>
            <w:r w:rsidRPr="00D95C55">
              <w:rPr>
                <w:bCs/>
                <w:color w:val="000000"/>
              </w:rPr>
              <w:t>PROTIV</w:t>
            </w:r>
          </w:p>
        </w:tc>
      </w:tr>
      <w:tr w:rsidRPr="00217C88" w:rsidR="00486CF1" w:rsidTr="004D49A5">
        <w:trPr>
          <w:trHeight w:val="20"/>
          <w:jc w:val="center"/>
        </w:trPr>
        <w:tc>
          <w:tcPr>
            <w:tcW w:w="1243" w:type="dxa"/>
            <w:noWrap/>
            <w:vAlign w:val="center"/>
            <w:hideMark/>
          </w:tcPr>
          <w:p w:rsidRPr="00493829" w:rsidR="00486CF1" w:rsidP="004D49A5" w:rsidRDefault="00486CF1">
            <w:pPr>
              <w:jc w:val="center"/>
            </w:pPr>
            <w:r w:rsidRPr="00493829">
              <w:t>115.</w:t>
            </w:r>
          </w:p>
        </w:tc>
        <w:tc>
          <w:tcPr>
            <w:tcW w:w="3997" w:type="dxa"/>
            <w:vAlign w:val="center"/>
            <w:hideMark/>
          </w:tcPr>
          <w:p w:rsidRPr="00493829" w:rsidR="00486CF1" w:rsidP="004D49A5" w:rsidRDefault="00486CF1">
            <w:r w:rsidRPr="00493829">
              <w:t>PBZ-LEASING, društvo s ograničenom odgovornošću za poslove leasinga OIB:57270798205, Radnička cesta 44, 10000 Zagreb</w:t>
            </w:r>
          </w:p>
        </w:tc>
        <w:tc>
          <w:tcPr>
            <w:tcW w:w="2125" w:type="dxa"/>
            <w:noWrap/>
            <w:vAlign w:val="center"/>
            <w:hideMark/>
          </w:tcPr>
          <w:p w:rsidRPr="00493829" w:rsidR="00486CF1" w:rsidP="004D49A5" w:rsidRDefault="00486CF1">
            <w:pPr>
              <w:jc w:val="right"/>
            </w:pPr>
            <w:r w:rsidRPr="00493829">
              <w:t>28.837,02 kn</w:t>
            </w:r>
          </w:p>
        </w:tc>
        <w:tc>
          <w:tcPr>
            <w:tcW w:w="1538" w:type="dxa"/>
            <w:noWrap/>
            <w:vAlign w:val="center"/>
          </w:tcPr>
          <w:p w:rsidRPr="001D5E98" w:rsidR="00486CF1" w:rsidP="004D49A5" w:rsidRDefault="001D5E98">
            <w:pPr>
              <w:jc w:val="right"/>
              <w:rPr>
                <w:bCs/>
                <w:color w:val="000000"/>
              </w:rPr>
            </w:pPr>
            <w:r w:rsidRPr="001D5E98">
              <w:rPr>
                <w:bCs/>
                <w:color w:val="000000"/>
              </w:rPr>
              <w:t>PROTIV</w:t>
            </w:r>
          </w:p>
        </w:tc>
      </w:tr>
      <w:bookmarkEnd w:id="1"/>
      <w:bookmarkEnd w:id="2"/>
    </w:tbl>
    <w:p w:rsidR="00F678F4" w:rsidP="00B94EFD" w:rsidRDefault="00F678F4">
      <w:pPr>
        <w:ind w:firstLine="720"/>
        <w:jc w:val="both"/>
        <w:rPr>
          <w:u w:val="single"/>
        </w:rPr>
      </w:pPr>
    </w:p>
    <w:p w:rsidR="00F678F4" w:rsidP="00B94EFD" w:rsidRDefault="00F678F4">
      <w:pPr>
        <w:ind w:firstLine="720"/>
        <w:jc w:val="both"/>
        <w:rPr>
          <w:u w:val="single"/>
        </w:rPr>
      </w:pPr>
    </w:p>
    <w:p w:rsidR="008F40AD" w:rsidP="008F40AD" w:rsidRDefault="008F40AD">
      <w:pPr>
        <w:rPr>
          <w:bCs/>
          <w:color w:val="000000"/>
        </w:rPr>
      </w:pPr>
      <w:r w:rsidRPr="00412EA6">
        <w:rPr>
          <w:bCs/>
          <w:color w:val="000000"/>
        </w:rPr>
        <w:t>VJEROVNICI 2. SKUPINE (financijske institucije s osnove obveza za kamate):</w:t>
      </w:r>
    </w:p>
    <w:p w:rsidR="008F40AD" w:rsidP="00B94EFD" w:rsidRDefault="008F40AD">
      <w:pPr>
        <w:ind w:firstLine="720"/>
        <w:jc w:val="both"/>
        <w:rPr>
          <w:u w:val="single"/>
        </w:rPr>
      </w:pPr>
    </w:p>
    <w:tbl>
      <w:tblPr>
        <w:tblW w:w="8937" w:type="dxa"/>
        <w:jc w:val="center"/>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248"/>
        <w:gridCol w:w="4010"/>
        <w:gridCol w:w="2134"/>
        <w:gridCol w:w="1545"/>
      </w:tblGrid>
      <w:tr w:rsidRPr="00217C88" w:rsidR="008F40AD" w:rsidTr="004D49A5">
        <w:trPr>
          <w:trHeight w:val="19"/>
          <w:jc w:val="center"/>
        </w:trPr>
        <w:tc>
          <w:tcPr>
            <w:tcW w:w="1248" w:type="dxa"/>
            <w:noWrap/>
            <w:vAlign w:val="center"/>
          </w:tcPr>
          <w:p w:rsidRPr="00217C88" w:rsidR="008F40AD" w:rsidP="004D49A5" w:rsidRDefault="008F40AD">
            <w:pPr>
              <w:jc w:val="center"/>
            </w:pPr>
            <w:r w:rsidRPr="00217C88">
              <w:t>Redni broj prijavljene tražbine</w:t>
            </w:r>
          </w:p>
        </w:tc>
        <w:tc>
          <w:tcPr>
            <w:tcW w:w="4010" w:type="dxa"/>
            <w:vAlign w:val="center"/>
          </w:tcPr>
          <w:p w:rsidRPr="00217C88" w:rsidR="008F40AD" w:rsidP="004D49A5" w:rsidRDefault="008F40AD">
            <w:pPr>
              <w:jc w:val="center"/>
              <w:rPr>
                <w:color w:val="000000"/>
              </w:rPr>
            </w:pPr>
            <w:r w:rsidRPr="00217C88">
              <w:t>Ime i prezime / Naziv vjerovnika, OIB vjerovnika, Adresa vjerovnika</w:t>
            </w:r>
          </w:p>
        </w:tc>
        <w:tc>
          <w:tcPr>
            <w:tcW w:w="2134" w:type="dxa"/>
            <w:noWrap/>
            <w:vAlign w:val="center"/>
          </w:tcPr>
          <w:p w:rsidRPr="00217C88" w:rsidR="008F40AD" w:rsidP="004D49A5" w:rsidRDefault="008F40AD">
            <w:pPr>
              <w:jc w:val="center"/>
              <w:rPr>
                <w:color w:val="000000"/>
              </w:rPr>
            </w:pPr>
            <w:r w:rsidRPr="00217C88">
              <w:t>Utvrđeno (kn)</w:t>
            </w:r>
          </w:p>
        </w:tc>
        <w:tc>
          <w:tcPr>
            <w:tcW w:w="1545" w:type="dxa"/>
            <w:noWrap/>
            <w:vAlign w:val="center"/>
          </w:tcPr>
          <w:p w:rsidRPr="00217C88" w:rsidR="008F40AD" w:rsidP="004D49A5" w:rsidRDefault="004D49A5">
            <w:pPr>
              <w:jc w:val="center"/>
              <w:rPr>
                <w:color w:val="000000"/>
              </w:rPr>
            </w:pPr>
            <w:r>
              <w:rPr>
                <w:color w:val="000000"/>
              </w:rPr>
              <w:t>ZA/PROTIV</w:t>
            </w:r>
          </w:p>
        </w:tc>
      </w:tr>
      <w:tr w:rsidRPr="00217C88" w:rsidR="008F40AD" w:rsidTr="004D49A5">
        <w:trPr>
          <w:trHeight w:val="19"/>
          <w:jc w:val="center"/>
        </w:trPr>
        <w:tc>
          <w:tcPr>
            <w:tcW w:w="1248" w:type="dxa"/>
            <w:noWrap/>
            <w:vAlign w:val="center"/>
            <w:hideMark/>
          </w:tcPr>
          <w:p w:rsidRPr="00217C88" w:rsidR="008F40AD" w:rsidP="004D49A5" w:rsidRDefault="008F40AD">
            <w:pPr>
              <w:jc w:val="center"/>
              <w:rPr>
                <w:color w:val="000000"/>
              </w:rPr>
            </w:pPr>
            <w:r w:rsidRPr="00217C88">
              <w:rPr>
                <w:color w:val="000000"/>
              </w:rPr>
              <w:t>19.</w:t>
            </w:r>
          </w:p>
        </w:tc>
        <w:tc>
          <w:tcPr>
            <w:tcW w:w="4010" w:type="dxa"/>
            <w:vAlign w:val="center"/>
            <w:hideMark/>
          </w:tcPr>
          <w:p w:rsidRPr="00217C88" w:rsidR="008F40AD" w:rsidP="004D49A5" w:rsidRDefault="008F40AD">
            <w:pPr>
              <w:rPr>
                <w:color w:val="000000"/>
              </w:rPr>
            </w:pPr>
            <w:r w:rsidRPr="00217C88">
              <w:rPr>
                <w:color w:val="000000"/>
              </w:rPr>
              <w:t>BKS BANK d.d., OIB:61436608168, Mljekarski trg 3, 51000 RIJEKA</w:t>
            </w:r>
          </w:p>
        </w:tc>
        <w:tc>
          <w:tcPr>
            <w:tcW w:w="2134" w:type="dxa"/>
            <w:noWrap/>
            <w:vAlign w:val="center"/>
            <w:hideMark/>
          </w:tcPr>
          <w:p w:rsidRPr="00217C88" w:rsidR="008F40AD" w:rsidP="004D49A5" w:rsidRDefault="008F40AD">
            <w:pPr>
              <w:jc w:val="right"/>
              <w:rPr>
                <w:color w:val="000000"/>
              </w:rPr>
            </w:pPr>
            <w:r>
              <w:t>1.784,53</w:t>
            </w:r>
            <w:r w:rsidRPr="00217C88">
              <w:t xml:space="preserve"> </w:t>
            </w:r>
            <w:r w:rsidRPr="00217C88">
              <w:rPr>
                <w:color w:val="000000"/>
              </w:rPr>
              <w:t>kn</w:t>
            </w:r>
          </w:p>
        </w:tc>
        <w:tc>
          <w:tcPr>
            <w:tcW w:w="1545" w:type="dxa"/>
            <w:noWrap/>
            <w:vAlign w:val="center"/>
          </w:tcPr>
          <w:p w:rsidRPr="00D95C55" w:rsidR="008F40AD" w:rsidP="004D49A5" w:rsidRDefault="00D95C55">
            <w:pPr>
              <w:jc w:val="right"/>
              <w:rPr>
                <w:bCs/>
                <w:color w:val="000000"/>
              </w:rPr>
            </w:pPr>
            <w:r w:rsidRPr="00D95C55">
              <w:rPr>
                <w:bCs/>
                <w:color w:val="000000"/>
              </w:rPr>
              <w:t>PROTIV</w:t>
            </w:r>
          </w:p>
        </w:tc>
      </w:tr>
      <w:tr w:rsidRPr="00217C88" w:rsidR="008F40AD" w:rsidTr="004D49A5">
        <w:trPr>
          <w:trHeight w:val="19"/>
          <w:jc w:val="center"/>
        </w:trPr>
        <w:tc>
          <w:tcPr>
            <w:tcW w:w="1248" w:type="dxa"/>
            <w:noWrap/>
            <w:vAlign w:val="center"/>
            <w:hideMark/>
          </w:tcPr>
          <w:p w:rsidRPr="00217C88" w:rsidR="008F40AD" w:rsidP="004D49A5" w:rsidRDefault="008F40AD">
            <w:pPr>
              <w:jc w:val="center"/>
              <w:rPr>
                <w:color w:val="000000"/>
              </w:rPr>
            </w:pPr>
            <w:r w:rsidRPr="00217C88">
              <w:rPr>
                <w:color w:val="000000"/>
              </w:rPr>
              <w:t>112.</w:t>
            </w:r>
          </w:p>
        </w:tc>
        <w:tc>
          <w:tcPr>
            <w:tcW w:w="4010" w:type="dxa"/>
            <w:vAlign w:val="center"/>
            <w:hideMark/>
          </w:tcPr>
          <w:p w:rsidRPr="00217C88" w:rsidR="008F40AD" w:rsidP="004D49A5" w:rsidRDefault="008F40AD">
            <w:pPr>
              <w:rPr>
                <w:color w:val="000000"/>
              </w:rPr>
            </w:pPr>
            <w:r w:rsidRPr="00217C88">
              <w:rPr>
                <w:color w:val="000000"/>
              </w:rPr>
              <w:t>PARTNER BANKA d.d. ZAGREB, OIB:71221608291,</w:t>
            </w:r>
            <w:r w:rsidRPr="00217C88">
              <w:rPr>
                <w:color w:val="000000"/>
              </w:rPr>
              <w:tab/>
              <w:t>Vončinina 2, 10000 Zagreb</w:t>
            </w:r>
          </w:p>
        </w:tc>
        <w:tc>
          <w:tcPr>
            <w:tcW w:w="2134" w:type="dxa"/>
            <w:noWrap/>
            <w:vAlign w:val="center"/>
            <w:hideMark/>
          </w:tcPr>
          <w:p w:rsidRPr="00217C88" w:rsidR="008F40AD" w:rsidP="004D49A5" w:rsidRDefault="008F40AD">
            <w:pPr>
              <w:jc w:val="right"/>
              <w:rPr>
                <w:color w:val="000000"/>
              </w:rPr>
            </w:pPr>
            <w:r w:rsidRPr="00217C88">
              <w:t xml:space="preserve">1.202,50 </w:t>
            </w:r>
            <w:r w:rsidRPr="00217C88">
              <w:rPr>
                <w:color w:val="000000"/>
              </w:rPr>
              <w:t>kn</w:t>
            </w:r>
          </w:p>
        </w:tc>
        <w:tc>
          <w:tcPr>
            <w:tcW w:w="1545" w:type="dxa"/>
            <w:noWrap/>
            <w:vAlign w:val="center"/>
          </w:tcPr>
          <w:p w:rsidRPr="004A1B5E" w:rsidR="008F40AD" w:rsidP="004D49A5" w:rsidRDefault="004A1B5E">
            <w:pPr>
              <w:jc w:val="right"/>
              <w:rPr>
                <w:bCs/>
                <w:color w:val="000000"/>
              </w:rPr>
            </w:pPr>
            <w:r w:rsidRPr="004A1B5E">
              <w:rPr>
                <w:bCs/>
                <w:color w:val="000000"/>
              </w:rPr>
              <w:t>ZA</w:t>
            </w:r>
          </w:p>
        </w:tc>
      </w:tr>
      <w:tr w:rsidRPr="00217C88" w:rsidR="008F40AD" w:rsidTr="004D49A5">
        <w:trPr>
          <w:trHeight w:val="19"/>
          <w:jc w:val="center"/>
        </w:trPr>
        <w:tc>
          <w:tcPr>
            <w:tcW w:w="1248" w:type="dxa"/>
            <w:noWrap/>
            <w:vAlign w:val="center"/>
          </w:tcPr>
          <w:p w:rsidRPr="00493829" w:rsidR="008F40AD" w:rsidP="004D49A5" w:rsidRDefault="008F40AD">
            <w:pPr>
              <w:jc w:val="center"/>
            </w:pPr>
            <w:r w:rsidRPr="00493829">
              <w:t>115.</w:t>
            </w:r>
          </w:p>
        </w:tc>
        <w:tc>
          <w:tcPr>
            <w:tcW w:w="4010" w:type="dxa"/>
            <w:vAlign w:val="center"/>
          </w:tcPr>
          <w:p w:rsidRPr="00493829" w:rsidR="008F40AD" w:rsidP="004D49A5" w:rsidRDefault="008F40AD">
            <w:r w:rsidRPr="00493829">
              <w:t>PBZ-LEASING, društvo s ograničenom odgovornošću za poslove leasinga OIB:57270798205, Radnička cesta 44, 10000 Zagreb</w:t>
            </w:r>
          </w:p>
        </w:tc>
        <w:tc>
          <w:tcPr>
            <w:tcW w:w="2134" w:type="dxa"/>
            <w:noWrap/>
            <w:vAlign w:val="center"/>
          </w:tcPr>
          <w:p w:rsidRPr="00493829" w:rsidR="008F40AD" w:rsidP="004D49A5" w:rsidRDefault="008F40AD">
            <w:pPr>
              <w:jc w:val="right"/>
            </w:pPr>
            <w:r w:rsidRPr="00493829">
              <w:t>69.724,25 kn</w:t>
            </w:r>
          </w:p>
        </w:tc>
        <w:tc>
          <w:tcPr>
            <w:tcW w:w="1545" w:type="dxa"/>
            <w:noWrap/>
            <w:vAlign w:val="center"/>
          </w:tcPr>
          <w:p w:rsidRPr="00217C88" w:rsidR="008F40AD" w:rsidP="004D49A5" w:rsidRDefault="001D5E98">
            <w:pPr>
              <w:jc w:val="right"/>
              <w:rPr>
                <w:b/>
                <w:bCs/>
                <w:color w:val="000000"/>
              </w:rPr>
            </w:pPr>
            <w:r w:rsidRPr="001D5E98">
              <w:rPr>
                <w:bCs/>
                <w:color w:val="000000"/>
              </w:rPr>
              <w:t>PROTIV</w:t>
            </w:r>
          </w:p>
        </w:tc>
      </w:tr>
    </w:tbl>
    <w:p w:rsidR="008F40AD" w:rsidP="00B94EFD" w:rsidRDefault="008F40AD">
      <w:pPr>
        <w:ind w:firstLine="720"/>
        <w:jc w:val="both"/>
        <w:rPr>
          <w:u w:val="single"/>
        </w:rPr>
      </w:pPr>
    </w:p>
    <w:p w:rsidR="004D49A5" w:rsidP="00B94EFD" w:rsidRDefault="004D49A5">
      <w:pPr>
        <w:ind w:firstLine="720"/>
        <w:jc w:val="both"/>
        <w:rPr>
          <w:u w:val="single"/>
        </w:rPr>
      </w:pPr>
    </w:p>
    <w:p w:rsidR="004D49A5" w:rsidP="004D2E63" w:rsidRDefault="004D49A5">
      <w:pPr>
        <w:jc w:val="both"/>
        <w:rPr>
          <w:u w:val="single"/>
        </w:rPr>
      </w:pPr>
    </w:p>
    <w:p w:rsidR="001D5E98" w:rsidP="004D2E63" w:rsidRDefault="001D5E98">
      <w:pPr>
        <w:jc w:val="both"/>
        <w:rPr>
          <w:u w:val="single"/>
        </w:rPr>
      </w:pPr>
    </w:p>
    <w:p w:rsidR="001D5E98" w:rsidP="004D2E63" w:rsidRDefault="001D5E98">
      <w:pPr>
        <w:jc w:val="both"/>
        <w:rPr>
          <w:u w:val="single"/>
        </w:rPr>
      </w:pPr>
    </w:p>
    <w:p w:rsidR="001D5E98" w:rsidP="004D2E63" w:rsidRDefault="001D5E98">
      <w:pPr>
        <w:jc w:val="both"/>
        <w:rPr>
          <w:u w:val="single"/>
        </w:rPr>
      </w:pPr>
    </w:p>
    <w:p w:rsidR="004D49A5" w:rsidP="004D49A5" w:rsidRDefault="004D49A5">
      <w:pPr>
        <w:rPr>
          <w:bCs/>
          <w:color w:val="000000"/>
        </w:rPr>
      </w:pPr>
      <w:r w:rsidRPr="00990507">
        <w:rPr>
          <w:bCs/>
          <w:color w:val="000000"/>
        </w:rPr>
        <w:lastRenderedPageBreak/>
        <w:t xml:space="preserve">VJEROVNICI </w:t>
      </w:r>
      <w:r>
        <w:rPr>
          <w:bCs/>
          <w:color w:val="000000"/>
        </w:rPr>
        <w:t>3</w:t>
      </w:r>
      <w:r w:rsidRPr="00990507">
        <w:rPr>
          <w:bCs/>
          <w:color w:val="000000"/>
        </w:rPr>
        <w:t>. SKUPINE (</w:t>
      </w:r>
      <w:r>
        <w:rPr>
          <w:bCs/>
          <w:color w:val="000000"/>
        </w:rPr>
        <w:t>obveze prema ostalim vjerovnicima</w:t>
      </w:r>
      <w:r w:rsidRPr="00990507">
        <w:rPr>
          <w:bCs/>
          <w:color w:val="000000"/>
        </w:rPr>
        <w:t>):</w:t>
      </w:r>
    </w:p>
    <w:p w:rsidR="004D49A5" w:rsidP="00B94EFD" w:rsidRDefault="004D49A5">
      <w:pPr>
        <w:ind w:firstLine="720"/>
        <w:jc w:val="both"/>
        <w:rPr>
          <w:u w:val="single"/>
        </w:rPr>
      </w:pPr>
    </w:p>
    <w:tbl>
      <w:tblPr>
        <w:tblW w:w="9288" w:type="dxa"/>
        <w:tblCellMar>
          <w:top w:w="15" w:type="dxa"/>
          <w:left w:w="15" w:type="dxa"/>
          <w:bottom w:w="15" w:type="dxa"/>
          <w:right w:w="15" w:type="dxa"/>
        </w:tblCellMar>
        <w:tblLook w:firstRow="1" w:lastRow="0" w:firstColumn="1" w:lastColumn="0" w:noHBand="0" w:noVBand="1" w:val="04A0"/>
      </w:tblPr>
      <w:tblGrid>
        <w:gridCol w:w="848"/>
        <w:gridCol w:w="5636"/>
        <w:gridCol w:w="1334"/>
        <w:gridCol w:w="1470"/>
      </w:tblGrid>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hideMark/>
          </w:tcPr>
          <w:p w:rsidRPr="001F570A" w:rsidR="004D49A5" w:rsidP="004D49A5" w:rsidRDefault="004D49A5">
            <w:pPr>
              <w:jc w:val="center"/>
            </w:pPr>
            <w:r w:rsidRPr="001F570A">
              <w:t>Redni broj</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hideMark/>
          </w:tcPr>
          <w:p w:rsidRPr="001F570A" w:rsidR="004D49A5" w:rsidP="004D49A5" w:rsidRDefault="004D49A5">
            <w:pPr>
              <w:jc w:val="center"/>
            </w:pPr>
            <w:r w:rsidRPr="001F570A">
              <w:t>Ime i prezime / Naziv vjerovnika</w:t>
            </w:r>
          </w:p>
          <w:p w:rsidRPr="001F570A" w:rsidR="004D49A5" w:rsidP="004D49A5" w:rsidRDefault="004D49A5">
            <w:pPr>
              <w:jc w:val="center"/>
            </w:pPr>
            <w:r w:rsidRPr="001F570A">
              <w:t>OIB vjerovnika</w:t>
            </w:r>
          </w:p>
          <w:p w:rsidRPr="001F570A" w:rsidR="004D49A5" w:rsidP="004D49A5" w:rsidRDefault="004D49A5">
            <w:pPr>
              <w:jc w:val="center"/>
            </w:pPr>
            <w:r w:rsidRPr="001F570A">
              <w:t>Adresa vjerovnika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hideMark/>
          </w:tcPr>
          <w:p w:rsidRPr="001F570A" w:rsidR="004D49A5" w:rsidP="004D49A5" w:rsidRDefault="004D49A5">
            <w:pPr>
              <w:jc w:val="center"/>
            </w:pPr>
            <w:r w:rsidRPr="001F570A">
              <w:t>Utvrđeno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hideMark/>
          </w:tcPr>
          <w:p w:rsidRPr="001F570A" w:rsidR="004D49A5" w:rsidP="004D49A5" w:rsidRDefault="004D49A5">
            <w:pPr>
              <w:jc w:val="center"/>
            </w:pPr>
            <w:r>
              <w:t>ZA/PROTIV</w:t>
            </w:r>
          </w:p>
        </w:tc>
      </w:tr>
      <w:tr w:rsidRPr="001F570A" w:rsidR="004D49A5" w:rsidTr="00121921">
        <w:trPr>
          <w:trHeight w:val="64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101 DALMATINAC j.d.o.o. za ugostiteljstvo, OIB: 4098156197, 114. brigade 10,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6.660,38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xml:space="preserve">  </w:t>
            </w:r>
            <w:r w:rsidR="00CF6982">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A007 društvo s ograničenom odgovornošću za trgovinu i usluge (ABRAKADABRA), OIB: 42312821469, Slavonska avenija 11a,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445,00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ACTIVE BURO - MAREK NOWACKI, Poznan, Poljska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1.680,73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w:t>
            </w:r>
            <w:r w:rsidR="001D5E98">
              <w:t>PROTIV</w:t>
            </w:r>
            <w:r w:rsidRPr="001F570A">
              <w:t xml:space="preserve"> </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AD LIBITUM d.o.o. za usluge, OIB: 45990641695, Nine Vavre 7,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500,00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w:t>
            </w:r>
            <w:r w:rsidR="00BA061F">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ADRIATIC CROATIA INTERNATIONAL CLUB, za djelatnost marina d. d. OIB: 17195049659,Maršala Tita 151, 51410 Opatija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409.805,79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w:t>
            </w:r>
            <w:r w:rsidR="00FC3C13">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AGANTRUS Sailing &amp; Travel Agency, Łąkocińska 12, 03-320 Warszawa, Poljska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2.043,71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AKD-Zaštita d.o.o. za zaštitu osoba i imovine, OIB: 09253797076, Savska cesta 28,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887,50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BA061F">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ALLIANZ ZAGREB dioničko društvo za osiguranje, OIB: 23759810849, Heinzelova 70,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66.275,10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w:t>
            </w:r>
            <w:r w:rsidR="00BF01E9">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ANGELINA CHARTER društvo s ograničenom odgovornošću za trgovinu, turizam, ugostiteljstvo i ribarstvo, OIB: 43173345394, Obala kralja Petra Krešimira IV 30, 23210 Biograd na Moru</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5.887,50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BA061F">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ART - ST, obrt za usluge i trgovinu vl. Dragoljub Lončar, OIB: 21673573542, 141.brigade 16,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875,00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AUTO KUĆA KOVAČEVIĆ d.o.o. za trgovinu i usluge, OIB: 84485812058, Bukovac Gornji 1a,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15.026,52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w:t>
            </w:r>
            <w:r w:rsidR="00BA061F">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AUTO SIGET d.o.o. za trgovinu i usluge, OIB: 90109302314, Siget 17,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250,00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AUTOMEHANIKA SERVISI dioničko društvo za popravak i održavanje cestovnih motornih vozila, OIB: 3785720358, Lopašićeva 12,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1.435,99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B.M.V. INŽENJERING društvo s ograničenom odgovornošću za poslovanje nekretninama i građevinarstvo, OIB: 51473089399, Zavrtnica 17,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127.264,88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A547EE">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BALDASAR, d.o.o. za opremanje, tehničke usluge, trgovinu, turizam i usluge putničkih agencija, OIB: 11997704871, Mažuranićevo šetalište 33,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191,66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A547E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BGS ELEKTRIKA d.o.o. za proizvodnju, montažu, projektiranje i inženjering, OIB: 91792295423, Trešnjica 5, 35000 Slavonski Brod</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2.525,00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A547EE">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xml:space="preserve">BIJELA RIJEKA jednostavno društvo s ograničenom </w:t>
            </w:r>
            <w:r w:rsidRPr="001F570A">
              <w:lastRenderedPageBreak/>
              <w:t>odgovornošću za usluge, OIB: 16706570785, Šestinski dol 55,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lastRenderedPageBreak/>
              <w:t xml:space="preserve">145.799,87 </w:t>
            </w:r>
            <w:r w:rsidRPr="001F570A">
              <w:lastRenderedPageBreak/>
              <w:t>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lastRenderedPageBreak/>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lastRenderedPageBreak/>
              <w:t>20.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BO-CA d.o.o. za usluge, OIB: 36130067364, Masarykova 16/1,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548,00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21.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BOATBOOKER d.o.o. za usluge i turistička agencija, OIB: 56166487947, Ulica Andrije Hebranga 34,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3.509,04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22.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BRODOMERKUR trgovina i usluge, dioničko društvo, OIB: 33956120458, Ruđera Boškovića 21,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639,00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A62C3E">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23.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BRODSKA POSAVINA d. d. za vodnogospodarsku djelatnost, OIB: 10430829428, Šetalište braće Radić 22, 35000 Slavonski Brod</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50.000,00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w:t>
            </w:r>
          </w:p>
          <w:p w:rsidRPr="001F570A" w:rsidR="004D49A5" w:rsidP="004D49A5" w:rsidRDefault="00C045DE">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24.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C.S.P. društvo s ograničenom odgovornošću za građevinarstvo i proizvodnju, OIB: 10964027716, Savska cesta 144 A,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143.811,17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C045D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25.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CHARTER-POOL Marine Services GmbH, Saarbrückenstraße 35, 45721 Haltern am See, Njemačka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7.275,92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26.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COREDUS d.o.o. za trgovinu i usluge, OIB: 70947000067, Petra Svačića 41, 20000 Dubrovnik</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437,50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27.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CROATIA osiguranje d.d. OIB: 26187994862, Vatroslava Jagića 33,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44.100,89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BF01E9">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28.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CROATIA YACHTING d.o.o. putnička agencija, nautički turizam i trgovina, OIB: 8633766175, Dražanac 2/a,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21.440,40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C0600C">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29.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CROWE HORWATH TAX AND ACCOUNTING  d.o.o. za usluge, OIB: 78050419075, Hektorovićeva 2,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2.113,56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C0600C">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30.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D &amp; J d.o.o. za projektiranje i izvođenje završnih radova u građevinarstvu, OIB: 30121281150, Domovinskog rata 43,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10.450,00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w:t>
            </w:r>
          </w:p>
          <w:p w:rsidRPr="001F570A" w:rsidR="004D49A5" w:rsidP="004D49A5" w:rsidRDefault="00C0600C">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32.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597E0A">
            <w:pPr>
              <w:shd w:val="clear" w:color="auto" w:fill="FFFFFF"/>
            </w:pPr>
            <w:r>
              <w:t>AUGA KVADRAT d.o.o. za DEGU</w:t>
            </w:r>
            <w:r w:rsidRPr="001F570A" w:rsidR="004D49A5">
              <w:t xml:space="preserve"> društvo s ograničenom odgovornošću za trgovinu i proizvodnju rasvjetnih tijela, OIB: 89054284215, Međimurska 28, 42000 Varaždin</w:t>
            </w:r>
            <w:r w:rsidR="00C437BA">
              <w:t xml:space="preserve"> (Ugovor o priprajanju)</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4.839,39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332B75">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33.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DIGITALNE TELEKOMUNIKACIJE d.o.o. za trgovinu i usluge, OIB:  67374697802, Antofagaste 14,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1.725,00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34.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DIKOPA, d.o.o. za proizvodnju, poslovne usluge i trgovinu, OIB: 90878006902, Andraševečka 7,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2.853,75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EA1D49">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35.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DINSAR društvo s ograničenom odgovornošću za trgovinu i zastupanje, OIB: 9523156933, Sestrunjski put 6,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24.500,30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EA1D49">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36.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DUBOVICA 7 d.o.o. za ugostiteljstvo, trgovinu i usluge, OIB: 61190072891, Gundulićeva ulica 18,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549,00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EA1D49">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37.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xml:space="preserve">DUMI, društvo s ograničenom odgovornošću, za servisiranje pneumatskih splavi i trgovinu, OIB: </w:t>
            </w:r>
            <w:r w:rsidRPr="001F570A">
              <w:lastRenderedPageBreak/>
              <w:t>71327463790, Stinice 26,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lastRenderedPageBreak/>
              <w:t>882,75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lastRenderedPageBreak/>
              <w:t>38.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EKO FOKUS d.o.o. za usluge i trgovinu, OIB: 43624501597, Nikole Tesle 28, 10410 Velika Gorica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50.000,00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EA1D49">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39.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EKO NEKRETNINE d.o.o. za građenje, trgovinu i turizam u stečaju OIB: 89718983224, Božidara Magovca 55,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3.124,79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w:t>
            </w:r>
          </w:p>
          <w:p w:rsidRPr="001F570A" w:rsidR="004D49A5" w:rsidP="004D49A5" w:rsidRDefault="001D5E98">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40.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EKSPERT društvo s ograničenom odgovornošću, za sigurnost i vještačenja, OIB: 50542907850, Selska cesta 126,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5.250,00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BD0DB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41.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ELECTRUM društvo s ograničenom odgovornošću za proizvodnju električnih uređaja i trgovinu, OIB: 94140715119, Gospodska 86,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695,91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42.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EWA, putnička agencija, društvo s ograničenom odgovornošću u likvidaciji, OIB: 68232024772, Put Smokovika 25,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3.382,50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43.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EXPERTA GRUPA d.o.o. za trgovinu, usluge i turistička agencija, OIB: 76603559319, Industrijska 30, 34000 Požega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38,36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44.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FACTOR Društvo za poslovni i menadžment konsalting d.o.o. Sarajevo, Obala Kulina bana 25, 71000 Sarajevo, Bosna i Hercegovina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26.162,07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BD0DBE">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45.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FEN d.o.o. za usluge, OIB: 53895553095, Viška 19,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22.160,00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BD0DB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46.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FINANCIJSKA AGENCIJA, OIB: 85821130368, Ulica grada Vukovara 70,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350,00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47.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FRANO BRATE, 10354699925, Ante Petravića 33,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15.000,00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C328F3">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48.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FRIGO - LIBURNIJA d. o. o. za proizvodnju, građenje, trgovinu i usluge, OIB: 41563587920, Pehlin 51, 51000 Rijeka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25.000,00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C328F3">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49.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GLOBE YACHT CHARTER j.d.o.o. za usluge, OIB: 43552714935, Kvaternikova 1,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2.364,61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50.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GRAD SPLIT, OIB: 78755598868, Obala kneza Branimira 17,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775,82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51.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GRAD ZAGREB, OIB: 61817894937,</w:t>
            </w:r>
            <w:r w:rsidRPr="001F570A">
              <w:tab/>
              <w:t>Trg Stjepana Radića 1,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2.273,42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52.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GRADEL d.o.o. za graditeljstvo, proizvodnju, promet i usluge, OIB: 40100946455 Staro Čiće, Velikogorička cesta 10a, 10410 Velika Gorica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75.000,00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53.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GRADSKO PODUZEĆE društvo s ograničenom odgovornošću za upravljanje nekretninama, OIB: 17036495780, Obala Juričev Ive Cote 10, 22211 Vodice</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60,00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54.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GUMOFLEX, obrt za trgovinu, prijevoz i usluge vl. Leana Vavžik, OIB: 59740621188, Đački put  14, 21315 Dugi Rat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3.762,50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C328F3">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56.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HFC GRUPA d.o.o. za zastupanje, trgovinu i usluge, OIB: 25439818475, Zagrebačka cesta 145/a,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389.139,64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C328F3">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57.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xml:space="preserve">HP - Hrvatska pošta d.d., OIB: 87311810356, Jurišićeva </w:t>
            </w:r>
            <w:r w:rsidRPr="001F570A">
              <w:lastRenderedPageBreak/>
              <w:t>13,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lastRenderedPageBreak/>
              <w:t>44,40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C328F3">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lastRenderedPageBreak/>
              <w:t>60.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HRVATSKA RADIOTELEVIZIJA, OIB: 68419124305, Prisavlje 3,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8.661,15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61.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HRVATSKA REGULATORNA AGENCIJA ZA MREŽENE DJELATNOSTI, 87950783661, Ulica Roberta Frangeša Mihanovića 9,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633,48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C328F3">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62.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HRVATSKE ŠUME društvo s ograničenom odgovornošću, OIB: 69693144506, Ulica kneza Branimira 1,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3.950,60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63.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HRVATSKE VODE, pravna osoba za upravljanje vodama, OIB: 28921383001, Ulica grada Vukovara 220,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412,28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64.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HRVATSKI JEDRILIČARSKI SAVEZ, OIB: 45519786264,</w:t>
            </w:r>
            <w:r w:rsidRPr="001F570A">
              <w:tab/>
              <w:t>Trg Franje Tuđmana 3,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1.508,75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65.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HRVATSKI REGISTAR BRODOVA, OIB: 04601923208, Marasovića 67,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6.975,20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C328F3">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66.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HRVATSKI TELEKOM d.d., OIB: 81793146560,Roberta Frangeša Mihanovića 9,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4.264,59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68.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IIS CLOUD &amp; SOLUTIONS d.o.o. za računalne i srodne djelatnosti, OIB: 81610919419, Šoštarićeva 10,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18.133,55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C045DE">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69.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INA-INDUSTRIJA NAFTE, d.d., OIB: 27759560625, Avenija V. Holjevca 10,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2.428,47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70.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INTEL TRADE d. o. o. OIB: 71820395623, Ulica Dr.Ante Mandića 9, 51410 Opatija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65.000,00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C045D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71.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JARUNSKI DVORI d.o.o. za ugostiteljstvo i usluge, OIB: 67291886321,Aleja Matije Ljubeka 8,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130.331,00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72.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JAVNI BILJEŽNIK BRANKO JAKIĆ, OIB: 08564858401, Zelinska ul. 3,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2.114,09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324CEC">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73.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JAVNI BILJEŽNIK VESNA PUČAR, OIB: 55689653336,</w:t>
            </w:r>
            <w:r w:rsidRPr="001F570A">
              <w:tab/>
              <w:t>Miramarska cesta 24,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47,50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74.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JAVNI BILJEŽNIK ZORKA ČAVAJDA, OIB: 41592708808, Radnička cesta 48,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675,00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324CEC">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75.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KNJIGOVODSTVO STANIŠIĆ društvo s ograničenom odgovornošću za knjigovodstvene poslove, usluge i trgovinu, OIB: 66112384091, Istarska 11,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3.375,00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324CEC">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76.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Krčma GABREKU d.o.o. za usluge i trgovinu, OIB: 45426329934, Starogradska 46, 10430 Samobor</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424,00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324CEC">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77.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KSENIJA ČIČKO, 58503546024,Velikogorička 14,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4.500,00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001375">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78.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LIVEL, d.o.o. za instalacijske i završne radove u građevinarstvu i trgovinu, OIB: 77504831202, Pišćine 7, 21311 Podstrana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228.135,80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CF6982">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79.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LONIA trgovačko dioničko društvo, OIB: 22001400633, Kolodvorska 19, 44320 Kutina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101,76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81.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LUČKA UPRAVA SDŽ, OIB: 27478788865, Prilaz braće Kaliterna 10,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1.461,25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lastRenderedPageBreak/>
              <w:t>82.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LUKS društvo s ograničenom odgovornošću za trgovinu, usluge i proizvodnju, OIB: 84289611093, Maršeti 16/d, 52000 Pazin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575,00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83.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M.C. JAKOVIĆ d.o.o. za trgovinu i usluge, OIB: 70334790491,Sisačka cesta, II Odvojak br. 34,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6.534,86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001375">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84.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M.C.I. SERVICE d.o.o. za usluge putničke agencije i savjetničke usluge u pomorstvu (ranije ANTARKTIKA d.o.o.), OIB: 49232856416, Put Sjeverne luke 11,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104.368,42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001375">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85.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M123 UPRAVLJANJE d.o.o. za upravljanje nekretninama, OIB: 24735765698, Radnička cesta 50,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13.993,66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38319B">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86.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MARINE CLUB INTERNATIONAL društvo s ograničenom odgovornošću, za turizam i usluge, turistička agencija, OIB: 82973372529, Put Sjeverne luke 11,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41.304,01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001375">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87.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MARJAN AUTO, d.o.o. za trgovinu i servisne usluge, OIB: 73749851633, Matice Hrvatske 15A,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3.205,43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B38A8" w:rsidRDefault="004D49A5">
            <w:pPr>
              <w:shd w:val="clear" w:color="auto" w:fill="FFFFFF"/>
            </w:pPr>
            <w:r w:rsidRPr="001F570A">
              <w:t> </w:t>
            </w:r>
            <w:r w:rsidR="00EF23B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88.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MATIĆ d.o.o. za trgovinu, OIB: 86712534659, Žaborićka 3/b, 22000 Šibenik</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763,75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EF23B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89.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MATIĆ društvo s ograničenom odgovornošću za trgovinu, usluge i građevinarstvo, OIB: 76598425509, Kolodvorska 137, 10410 Velika Gorica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30.000,00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90.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MAVRAČIĆ GRUPA društvo s ograničenom odgovornošću za usluge i trgovinu, OIB: 95411329706, Božidara Kunca 1,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295.845,82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CF6982">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91.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MEHANIKA AUTO ODRŽAVANJE I POPRAVAK MOTORNIH VOZILA, Antun Vasilj, OIB: 93327368619, Braće Laćan 7A, 44000 Sisak</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86.568,09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EF23B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92.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MEHANIKA NAUTIKA d.o.o. za trgovinu i usluge, OIB: 91729256474, Dr. Dinka Miroševića 9, 20260 Korčula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950,00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9B793D">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95.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MINISTARSTVO FINANCIJA - POREZNA UPRAVA, OIB: 18683136487, Boškovićeva 5,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374.358,04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E73107">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96.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MINISTARSTVO MORA, PROMETA I INFRASTRUKTURE - LUČKA KAPETANIJA SPLIT, OIB: 22874515170, Prisavlje 14 / Obala Lazareta 1,, 10000 / p.p.317 Zagreb  /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755,00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97.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MORI SAILING COMPANY društvo s ograničenom odgovornošću, za turizam i usluge, turistička agencija, OIB: 05774307626, Antuna Branka Šimića 12,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134.042,46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9B793D">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98.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MOTONAUTIKA, d.o.o. za trgovinu i usluge, OIB: 71323411061, Hektorovićeva 31,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261,85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9B793D">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99.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NAFTA CENTAR d.o.o. za trgovinu i usluge, OIB: 16571455698, Mirka Kleščića 7, 10430 Samobor</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25.791,36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656CF7">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100.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xml:space="preserve">NARODNE NOVINE, dioničko društvo za izdavanje i </w:t>
            </w:r>
            <w:r w:rsidRPr="001F570A">
              <w:lastRenderedPageBreak/>
              <w:t>tiskanje Službenog lista Republike Hrvatske, službenih i drugih obrazaca te za trgovanje školskim i uredskim priborom i opremom, OIB: 64546066176, Savski Gaj XIII. put 6,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lastRenderedPageBreak/>
              <w:t>138,90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lastRenderedPageBreak/>
              <w:t>101.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NETDOMENA d.o.o. za pružanje usluga, OIB: 35154716413, Lošinjska 6, 53270 Senj</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359,88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102.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NORTH SAILS d.o.o za trgovinu i usluge, OIB: 89216757119, Mihaljevićeva 1,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130.454,39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103.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Obrt za servisiranje motornih vozila JURIŠIĆ AUTO, vl. Marin Jurišić, OIB: 95891780033, Kroz Smrdečac 33 A,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7.850,00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104.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ODVJETNIČKO DRUŠTVO BAROVIĆ &amp; GAVRANOVIĆ BILIĆ, OIB: 57244003002, Boškovićeva 7,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18.750,00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656CF7">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105.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ORKAN, OBRT ZA UGOSTITELJSTVO, vl. Rajko Tomas, OIB: 43906207302,Bukovačka 6,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237,00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656CF7">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106.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OVERSEAS TRADE Co Ltd d.o.o. za trgovinu i usluge, OIB: 19407280555, Zastavnice 38a, 10257 Hrvatski Leskovac</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125,00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109.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P.B. GRAD d.o.o. za trgovinu i usluge, OIB: 10120762935, Radnička cesta 50,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25.208,91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38319B">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110.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PAGAR d.o.o. za trgovinu, usluge i ugostiteljstvo, OIB: 60966016226, Ulica kralja Zvonimira 124,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486,00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656CF7">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111.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PAPIR INTERNACIONAL d.o.o. za trgovinu i usluge, OIB: 63108758991, Maksimirska cesta 67,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10.000,00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BD0DB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116.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PETER PAN d. o. o. za ulov i trgovinu ribom, OIB: 07315682123, Mali Brgud 33, 51211 Jurdani</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399,00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BD0DB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117.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PINPOINT jednostavno društvo s ograničenom odgovornošću za trgovinu i usluge (ranije EVO AUTO j.d.o.o.), OIB: 27447894970, Put Unčina 16, 21212 Kaštel Sućurac</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750,00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ED55DA">
            <w:pPr>
              <w:shd w:val="clear" w:color="auto" w:fill="FFFFFF"/>
            </w:pPr>
            <w:r>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118.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PITTER putnička agencija društvo s ograničenom odgovornošću za trgovinu i usluge, OIB: 44369220053, Tkon 88, 23212 Tkon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809,00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BD0DBE">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119.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PLEXI, zajednički obrt za proizvodnju i usluge, vl. Zoran i Ivana Ralević, 08631460567, Vlade Šimere 10, 21216 Kaštel Štafilić</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1.244,39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A62C3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120.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Poliklinika PABLO, OIB: 37258777504, Matoševa 10, 21210 Solin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975,00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122.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PRIBUDIĆ-BORČIĆ d.o.o. za trgovinu i gradnju brodova i čamaca, OIB: 95496553957, Kranjčevićeva ulica 16-24.,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1.721,00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A62C3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123.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PRISTAN društvo s ograničenom odgovornošću za trgovinu i usluge, OIB: 69233067311, Vukovarska 180,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2.703,00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124.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PRIVATNA SREDNJA ŠKOLA WALLNER, OIB: 11890622734, Makarska 36,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2.442,82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A62C3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lastRenderedPageBreak/>
              <w:t>125.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PRIVREDNA BANKA ZAGREB - DIONIČKO DRUŠTVO, OIB: 02535697732, Radnička cesta 50,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343,31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126.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QUALITY SERVICES jednostavno društvo s ograničenom odgovornošću za trgovinu i usluge, turistička agencija, OIB: 50598304611, Biskupa Jurja Dobrile 12,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124.509,18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127.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SERAPHILUS d.o.o. za uvoz, trgovinu i usluge, OIB: 25339849197, Buzinski prilaz 30,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3.185,96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ED55DA">
            <w:pPr>
              <w:shd w:val="clear" w:color="auto" w:fill="FFFFFF"/>
            </w:pPr>
            <w:r>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128.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SEVEN SEA COMPANY, d.o.o. za hidrogradnju i trgovinu, OIB: 10529959770</w:t>
            </w:r>
            <w:r w:rsidRPr="001F570A">
              <w:tab/>
              <w:t>Lučica 7,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3.306,67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A62C3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129.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SINGLE EXPERT jednostavno društvo s ograničenom odgovornošću za trgovinu i usluge, turistička agencija, OIB: 65446706375, Trsatska 3A, 21204 Kotlenice</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16.502,53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B42689">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130.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STIPIĆ, OBRT ZA RAČUNOVODSTVENE I KNJIGOVODSTVENE USLUGE TE OSTALE POSLOVNE DJELATNOSTI, vl. Danko Stipić, OIB: 02366626531, Đorđićeva 10,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40.000,00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ED55DA" w:rsidRDefault="004D49A5">
            <w:pPr>
              <w:shd w:val="clear" w:color="auto" w:fill="FFFFFF"/>
            </w:pPr>
            <w:r w:rsidRPr="001F570A">
              <w:t> </w:t>
            </w:r>
            <w:r w:rsidR="00336C3D">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131.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STRATUS INFORMACIJSKE TEHNOLOGIJE d.o.o. za savjetovanje i računalno programiranje, OIB: 08299048747, Selska cesta 90 a,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1.006,42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336C3D">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132.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ŠVENDA-TARMANN CHEMIE društvo s ograničenom odgovornošću za proizvodnju i trgovinu deterdžentima, OIB: 12443607100, Čehovec 95, 40323 Čehovec</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268,75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336C3D">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133.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TAČ - PLUS d.o.o. za ugostiteljstvo i trgovinu, OIB: 51305336937, Vrhovec 140,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852,00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336C3D">
            <w:pPr>
              <w:shd w:val="clear" w:color="auto" w:fill="FFFFFF"/>
            </w:pPr>
            <w:r>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135.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TENDERI društvo s ograničenom odgovornošću za obradu i distribuciju podataka, OIB: 00620826722, Ulica Kneza Mislava 101,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1.200,00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136.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TESLA MARINE d.o.o. za usluge, OIB: 56476552249, Ulica Hrvatskih knezova 33, 21213 Kaštel Gomilica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14.753,95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336C3D">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137.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TOMISLAV ŠPRAJC, OIB: 03561356911, Nikole Tesle 31, 35000 Slavonski Brod</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9.000,00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336C3D">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139.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TURISTIČKA ZAJEDNICA GRADA SPLITA, OIB: 67919657637, Obala Hrvatskog narodnog preporoda 9,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36.224,94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140.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TURISTIČKA ZAJEDNICA GRADA ZAGREBA, OIB: 40791995812, Kaptol 5,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980,18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142.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UGOSTITELJSKI OBRT "KALUN" - vl. Damir Vukušić, 02100987736, Slavonska avenija 22 D,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544,50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4A1B5E">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143.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UGOSTITELJSKI OBRT "KOD PERE", vl. Ivan Miladin, OIB: 86336971413, Rubetićeva 25,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1.380,50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802610">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146.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VARIA TIN d.o.o. za trgovinu, turizam i usluge, OIB: 80860890435, Mitnička 4,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70,00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147.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xml:space="preserve">VEMAG d.o.o. za trgovinu na veliko i malo u unutarnjem i vanjskotrgovinskom prometu, OIB: </w:t>
            </w:r>
            <w:r w:rsidRPr="001F570A">
              <w:lastRenderedPageBreak/>
              <w:t>66443113252, Pierottijeva 6,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lastRenderedPageBreak/>
              <w:t>297,00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802610">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lastRenderedPageBreak/>
              <w:t>148.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VIRGA društvo s ograničenom odgovornošću za trgovinu i usluge, OIB: 90327513056, Put Točila 4,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5.725,83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149.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VIŠNJA GRGIČEVIĆ, OIB: 81223134629, Sinkovićeva 4,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253.506,33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802610">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150.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VLADIMIROVNA d.o.o. za nautički turizam, putnička agencija, OIB: 92186021952, Antuna Branka Šimića 12,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32.634,42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802610">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151.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VODOOPSKRBA I ODVODNJA društvo s ograničenom odgovornošću za javnu vodoopskrbu i odvodnju, OIB: 83416546499, Folnegovićeva 1,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319,50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152.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WASI d.o.o. za trgovinu, usluge i zastupanje, OIB: 74224169321, Franje Lučića 32,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4.415,06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153.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WEB STUDIO d. o. o. za internet usluge, OIB: 17859403608, Ćićarijska 10, 51000 Rijeka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297,50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154.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WIENER OSIGURANJE VIENNA INSURANCE GROUP dioničko društvo za osiguranje, OIB: 52848403362, Slovenska ulica 24,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7.413,68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802610">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155.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YACHTWORLD INTERNATIONAL LIMITED, Cams Hill, PO16 8AB Fareham, Hampshire, Ujedinjeno Kraljevstvo</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781,81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156.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YELLOW NAUTIC društvo s ograničenom odgovornošću, za turizam i usluge, turistička agencija, OIB: 50156031832, Marina Getaldića 5, 21000 Split</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4.818,93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802610">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157.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Z.P.P. CLIFF NIKOLA PEČAREVIĆ, OIB: 65409241403, Zagrebačka BB, 21480 Vis</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375,00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324CEC">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158.</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ZAGREBAČKI HOLDING d.o.o., OIB: 85584865987, Ulica grada Vukovara 41,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2.067,81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 </w:t>
            </w:r>
          </w:p>
          <w:p w:rsidRPr="001F570A" w:rsidR="004D49A5" w:rsidP="004D49A5" w:rsidRDefault="001D5E98">
            <w:pPr>
              <w:shd w:val="clear" w:color="auto" w:fill="FFFFFF"/>
            </w:pPr>
            <w:r w:rsidRP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159.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ZAGREBAČKI HOLDING d.o.o. - PODRUŽNICA ZAGREBPARKING, OIB: 85584865987, Šubićeva 40/III,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3.856,81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160.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ZANATSKI OBRT "MEHANIČKA RADIONA-SALUTICA" vl.  Andrija Mladineo, OIB: 04222612648, Obala Pape Aleksandra III BB, 21485 Komiža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1.406,25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161.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ZINDULKA, s.r.o., Hvězdova 1734/2c, 140 00 Nusle,  Prag 4, Češka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1.998,74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r w:rsidRPr="001F570A" w:rsidR="004D49A5" w:rsidTr="00121921">
        <w:trPr>
          <w:trHeight w:val="90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162.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ZONA VERDE jednostavno društvo s ograničenom odgovornošću za usluge, turistička agencija, OIB: 16075013973, Sinkovićeva 4,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981.364,77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00324CEC">
              <w:t>ZA</w:t>
            </w:r>
          </w:p>
        </w:tc>
      </w:tr>
      <w:tr w:rsidRPr="001F570A" w:rsidR="004D49A5" w:rsidTr="00121921">
        <w:trPr>
          <w:trHeight w:val="280"/>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center"/>
            </w:pPr>
            <w:r w:rsidRPr="001F570A">
              <w:t>163.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pPr>
            <w:r w:rsidRPr="001F570A">
              <w:t>ZRINKA OBHOĐAŠ, OIB: 20696421780, Ulica Petra i Tome Erdoedyja 6, 10000 Zagreb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4D49A5" w:rsidRDefault="004D49A5">
            <w:pPr>
              <w:shd w:val="clear" w:color="auto" w:fill="FFFFFF"/>
              <w:jc w:val="right"/>
            </w:pPr>
            <w:r w:rsidRPr="001F570A">
              <w:t>97.500,00 kn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1F570A" w:rsidR="004D49A5" w:rsidP="00121921" w:rsidRDefault="004D49A5">
            <w:pPr>
              <w:shd w:val="clear" w:color="auto" w:fill="FFFFFF"/>
            </w:pPr>
            <w:r w:rsidRPr="001F570A">
              <w:t> </w:t>
            </w:r>
            <w:r w:rsidRPr="001D5E98" w:rsidR="001D5E98">
              <w:rPr>
                <w:bCs/>
                <w:color w:val="000000"/>
              </w:rPr>
              <w:t>PROTIV</w:t>
            </w:r>
          </w:p>
        </w:tc>
      </w:tr>
    </w:tbl>
    <w:p w:rsidR="00121921" w:rsidP="00B94EFD" w:rsidRDefault="00121921">
      <w:pPr>
        <w:ind w:firstLine="720"/>
        <w:jc w:val="both"/>
        <w:rPr>
          <w:u w:val="single"/>
        </w:rPr>
      </w:pPr>
    </w:p>
    <w:p w:rsidR="00B1764A" w:rsidP="00B94EFD" w:rsidRDefault="00B1764A">
      <w:pPr>
        <w:ind w:firstLine="720"/>
        <w:jc w:val="both"/>
        <w:rPr>
          <w:u w:val="single"/>
        </w:rPr>
      </w:pPr>
    </w:p>
    <w:p w:rsidR="00B078AF" w:rsidP="00B94EFD" w:rsidRDefault="00B078AF">
      <w:pPr>
        <w:ind w:firstLine="720"/>
        <w:jc w:val="both"/>
        <w:rPr>
          <w:u w:val="single"/>
        </w:rPr>
      </w:pPr>
    </w:p>
    <w:p w:rsidR="00B078AF" w:rsidP="00B94EFD" w:rsidRDefault="00B078AF">
      <w:pPr>
        <w:ind w:firstLine="720"/>
        <w:jc w:val="both"/>
        <w:rPr>
          <w:u w:val="single"/>
        </w:rPr>
      </w:pPr>
    </w:p>
    <w:p w:rsidR="00B078AF" w:rsidP="00B94EFD" w:rsidRDefault="00B078AF">
      <w:pPr>
        <w:ind w:firstLine="720"/>
        <w:jc w:val="both"/>
        <w:rPr>
          <w:u w:val="single"/>
        </w:rPr>
      </w:pPr>
    </w:p>
    <w:p w:rsidR="00B078AF" w:rsidP="00B94EFD" w:rsidRDefault="00B078AF">
      <w:pPr>
        <w:ind w:firstLine="720"/>
        <w:jc w:val="both"/>
        <w:rPr>
          <w:u w:val="single"/>
        </w:rPr>
      </w:pPr>
    </w:p>
    <w:p w:rsidR="00B078AF" w:rsidP="00B94EFD" w:rsidRDefault="00B078AF">
      <w:pPr>
        <w:ind w:firstLine="720"/>
        <w:jc w:val="both"/>
        <w:rPr>
          <w:u w:val="single"/>
        </w:rPr>
      </w:pPr>
    </w:p>
    <w:p w:rsidR="00B078AF" w:rsidP="00B94EFD" w:rsidRDefault="00B078AF">
      <w:pPr>
        <w:ind w:firstLine="720"/>
        <w:jc w:val="both"/>
      </w:pPr>
      <w:r>
        <w:t xml:space="preserve">Sud donosi </w:t>
      </w:r>
    </w:p>
    <w:p w:rsidR="00B078AF" w:rsidP="00B94EFD" w:rsidRDefault="00B078AF">
      <w:pPr>
        <w:ind w:firstLine="720"/>
        <w:jc w:val="both"/>
      </w:pPr>
      <w:r>
        <w:tab/>
      </w:r>
      <w:r>
        <w:tab/>
      </w:r>
      <w:r>
        <w:tab/>
      </w:r>
      <w:r>
        <w:tab/>
        <w:t xml:space="preserve">R j e š e n j e </w:t>
      </w:r>
    </w:p>
    <w:p w:rsidR="00B078AF" w:rsidP="00B94EFD" w:rsidRDefault="00B078AF">
      <w:pPr>
        <w:ind w:firstLine="720"/>
        <w:jc w:val="both"/>
      </w:pPr>
    </w:p>
    <w:p w:rsidRPr="00B078AF" w:rsidR="00B078AF" w:rsidP="00B94EFD" w:rsidRDefault="00B078AF">
      <w:pPr>
        <w:ind w:firstLine="720"/>
        <w:jc w:val="both"/>
      </w:pPr>
      <w:r>
        <w:t xml:space="preserve">Određuje se stanka od dva sata radi zbrajanja glasova ukupno i po skupinama, te se nastavak ročište za glasovanje određuje u 14,00 sati. </w:t>
      </w:r>
    </w:p>
    <w:p w:rsidRPr="00B94EFD" w:rsidR="00B1764A" w:rsidP="00B94EFD" w:rsidRDefault="00B1764A">
      <w:pPr>
        <w:ind w:firstLine="720"/>
        <w:jc w:val="both"/>
        <w:rPr>
          <w:u w:val="single"/>
        </w:rPr>
      </w:pPr>
    </w:p>
    <w:p w:rsidR="00204E30" w:rsidP="005C1EC1" w:rsidRDefault="00204E30">
      <w:pPr>
        <w:jc w:val="both"/>
        <w:sectPr w:rsidR="00204E30" w:rsidSect="00486CF1">
          <w:pgSz w:w="11906" w:h="16838"/>
          <w:pgMar w:top="1418" w:right="1418" w:bottom="1418" w:left="1418" w:header="709" w:footer="709" w:gutter="0"/>
          <w:cols w:space="708"/>
          <w:titlePg/>
          <w:docGrid w:linePitch="360"/>
        </w:sectPr>
      </w:pPr>
    </w:p>
    <w:p w:rsidR="0040688E" w:rsidP="005C1EC1" w:rsidRDefault="0040688E">
      <w:pPr>
        <w:ind w:firstLine="360"/>
        <w:jc w:val="both"/>
      </w:pPr>
      <w:r>
        <w:lastRenderedPageBreak/>
        <w:t xml:space="preserve">Ročište se nastavlja u 14,00 sati. </w:t>
      </w:r>
    </w:p>
    <w:p w:rsidR="005B0FAB" w:rsidP="005C1EC1" w:rsidRDefault="005B0FAB">
      <w:pPr>
        <w:ind w:firstLine="360"/>
        <w:jc w:val="both"/>
      </w:pPr>
    </w:p>
    <w:p w:rsidR="005B0FAB" w:rsidP="005C1EC1" w:rsidRDefault="005B0FAB">
      <w:pPr>
        <w:ind w:firstLine="360"/>
        <w:jc w:val="both"/>
      </w:pPr>
      <w:r>
        <w:t xml:space="preserve">Utvrđuje se da nije pristupio dužnik niti njegov punomoćnik, a od vjerovnika prisutni su svi vjerovnici koji su bili nazočni od početka ročišta. </w:t>
      </w:r>
    </w:p>
    <w:p w:rsidR="0040688E" w:rsidP="005C1EC1" w:rsidRDefault="0040688E">
      <w:pPr>
        <w:ind w:firstLine="360"/>
        <w:jc w:val="both"/>
      </w:pPr>
    </w:p>
    <w:p w:rsidR="005A27E5" w:rsidP="005C1EC1" w:rsidRDefault="00BB4060">
      <w:pPr>
        <w:ind w:firstLine="360"/>
        <w:jc w:val="both"/>
      </w:pPr>
      <w:r>
        <w:t>Nakon provedenog glasovanja  sud</w:t>
      </w:r>
      <w:r w:rsidR="005A27E5">
        <w:t xml:space="preserve"> utvrđuje rezultate glasovanja i to kako slijedi:</w:t>
      </w:r>
    </w:p>
    <w:p w:rsidR="005A27E5" w:rsidP="005A27E5" w:rsidRDefault="005A27E5">
      <w:pPr>
        <w:ind w:firstLine="720"/>
        <w:jc w:val="both"/>
      </w:pPr>
    </w:p>
    <w:p w:rsidR="005A27E5" w:rsidP="005A27E5" w:rsidRDefault="005A27E5">
      <w:pPr>
        <w:pStyle w:val="Odlomakpopisa"/>
        <w:numPr>
          <w:ilvl w:val="0"/>
          <w:numId w:val="4"/>
        </w:numPr>
        <w:jc w:val="both"/>
        <w:rPr>
          <w:sz w:val="24"/>
          <w:szCs w:val="24"/>
        </w:rPr>
      </w:pPr>
      <w:r>
        <w:rPr>
          <w:b/>
          <w:sz w:val="24"/>
          <w:szCs w:val="24"/>
        </w:rPr>
        <w:t>U odnosu na većinu svih vjerovnika:</w:t>
      </w:r>
    </w:p>
    <w:p w:rsidR="005A27E5" w:rsidP="005A27E5" w:rsidRDefault="005A27E5">
      <w:pPr>
        <w:pStyle w:val="Odlomakpopisa"/>
        <w:jc w:val="both"/>
        <w:rPr>
          <w:sz w:val="24"/>
          <w:szCs w:val="24"/>
        </w:rPr>
      </w:pPr>
    </w:p>
    <w:p w:rsidR="005A27E5" w:rsidP="005A27E5" w:rsidRDefault="005A27E5">
      <w:pPr>
        <w:ind w:firstLine="720"/>
        <w:jc w:val="both"/>
      </w:pPr>
      <w:r>
        <w:t>Od ukupno  vjerovnika sa utvrđenim tražbinama koji imaju pravo glasa:</w:t>
      </w:r>
    </w:p>
    <w:p w:rsidR="005A27E5" w:rsidP="005A27E5" w:rsidRDefault="005A27E5">
      <w:pPr>
        <w:ind w:firstLine="720"/>
        <w:jc w:val="both"/>
      </w:pPr>
      <w:r>
        <w:t>-</w:t>
      </w:r>
      <w:r w:rsidR="00F0092B">
        <w:t xml:space="preserve"> </w:t>
      </w:r>
      <w:r>
        <w:t>ZA prihvaćanje izmijenjenog plana</w:t>
      </w:r>
      <w:r w:rsidR="00EF56D1">
        <w:t xml:space="preserve"> restrukturiranja glasovala su</w:t>
      </w:r>
      <w:r w:rsidRPr="00376034" w:rsidR="00EF56D1">
        <w:rPr>
          <w:b/>
        </w:rPr>
        <w:t xml:space="preserve"> </w:t>
      </w:r>
      <w:r w:rsidR="00246CFE">
        <w:t>78</w:t>
      </w:r>
      <w:r w:rsidR="00EF56D1">
        <w:t xml:space="preserve"> od ukupno</w:t>
      </w:r>
      <w:r w:rsidRPr="00376034" w:rsidR="00EF56D1">
        <w:rPr>
          <w:b/>
        </w:rPr>
        <w:t xml:space="preserve"> </w:t>
      </w:r>
      <w:r w:rsidR="00246CFE">
        <w:t xml:space="preserve">146 </w:t>
      </w:r>
      <w:r w:rsidR="0015290F">
        <w:t>-</w:t>
      </w:r>
      <w:r w:rsidRPr="005F6B3C">
        <w:t xml:space="preserve"> </w:t>
      </w:r>
      <w:r>
        <w:t xml:space="preserve">vjerovnika  ili </w:t>
      </w:r>
      <w:r w:rsidR="00246CFE">
        <w:t>53,42</w:t>
      </w:r>
      <w:r>
        <w:t xml:space="preserve"> %  </w:t>
      </w:r>
    </w:p>
    <w:p w:rsidR="005A27E5" w:rsidP="005A27E5" w:rsidRDefault="005A27E5">
      <w:pPr>
        <w:ind w:firstLine="720"/>
        <w:jc w:val="both"/>
      </w:pPr>
      <w:r>
        <w:t>-</w:t>
      </w:r>
      <w:r w:rsidR="00246CFE">
        <w:t xml:space="preserve"> </w:t>
      </w:r>
      <w:r>
        <w:t xml:space="preserve">PROTIV prihvaćanja  plana </w:t>
      </w:r>
      <w:r w:rsidR="00246CFE">
        <w:t>restrukturiranja glasovalo je 68</w:t>
      </w:r>
      <w:r w:rsidR="00EF56D1">
        <w:t xml:space="preserve"> vjerovnika od ukupno  </w:t>
      </w:r>
      <w:r w:rsidR="00246CFE">
        <w:t xml:space="preserve">146 </w:t>
      </w:r>
      <w:r>
        <w:t xml:space="preserve">ili </w:t>
      </w:r>
      <w:r w:rsidR="00246CFE">
        <w:t>46,58</w:t>
      </w:r>
      <w:r>
        <w:t xml:space="preserve"> %.</w:t>
      </w:r>
    </w:p>
    <w:p w:rsidR="005A27E5" w:rsidP="005A27E5" w:rsidRDefault="005A27E5">
      <w:pPr>
        <w:ind w:firstLine="720"/>
        <w:jc w:val="both"/>
      </w:pPr>
    </w:p>
    <w:p w:rsidR="005A27E5" w:rsidP="005A27E5" w:rsidRDefault="005A27E5">
      <w:pPr>
        <w:pStyle w:val="Odlomakpopisa"/>
        <w:numPr>
          <w:ilvl w:val="0"/>
          <w:numId w:val="4"/>
        </w:numPr>
        <w:jc w:val="both"/>
        <w:rPr>
          <w:b/>
          <w:sz w:val="24"/>
          <w:szCs w:val="24"/>
        </w:rPr>
      </w:pPr>
      <w:r>
        <w:rPr>
          <w:b/>
          <w:sz w:val="24"/>
          <w:szCs w:val="24"/>
        </w:rPr>
        <w:t xml:space="preserve">U odnosu na većine po skupinama: </w:t>
      </w:r>
    </w:p>
    <w:p w:rsidR="005A27E5" w:rsidP="005A27E5" w:rsidRDefault="005A27E5">
      <w:pPr>
        <w:pStyle w:val="Odlomakpopisa"/>
        <w:jc w:val="both"/>
        <w:rPr>
          <w:sz w:val="24"/>
          <w:szCs w:val="24"/>
        </w:rPr>
      </w:pPr>
      <w:r>
        <w:rPr>
          <w:sz w:val="24"/>
          <w:szCs w:val="24"/>
        </w:rPr>
        <w:t xml:space="preserve"> </w:t>
      </w:r>
    </w:p>
    <w:p w:rsidR="005A27E5" w:rsidP="005A27E5" w:rsidRDefault="005A27E5">
      <w:pPr>
        <w:pStyle w:val="Odlomakpopisa"/>
        <w:jc w:val="both"/>
        <w:rPr>
          <w:sz w:val="24"/>
          <w:szCs w:val="24"/>
        </w:rPr>
      </w:pPr>
      <w:r>
        <w:rPr>
          <w:sz w:val="24"/>
          <w:szCs w:val="24"/>
        </w:rPr>
        <w:tab/>
      </w:r>
      <w:r w:rsidR="004E6BD6">
        <w:rPr>
          <w:sz w:val="24"/>
          <w:szCs w:val="24"/>
        </w:rPr>
        <w:t>u prvoj (1.</w:t>
      </w:r>
      <w:r>
        <w:rPr>
          <w:sz w:val="24"/>
          <w:szCs w:val="24"/>
        </w:rPr>
        <w:t>) skupini vjerovnika</w:t>
      </w:r>
      <w:r w:rsidR="003F7471">
        <w:rPr>
          <w:sz w:val="24"/>
          <w:szCs w:val="24"/>
        </w:rPr>
        <w:t xml:space="preserve"> </w:t>
      </w:r>
      <w:r w:rsidRPr="00217C88" w:rsidR="003F7471">
        <w:rPr>
          <w:bCs/>
        </w:rPr>
        <w:t>(</w:t>
      </w:r>
      <w:r w:rsidRPr="003F7471" w:rsidR="003F7471">
        <w:rPr>
          <w:bCs/>
          <w:sz w:val="24"/>
          <w:szCs w:val="24"/>
        </w:rPr>
        <w:t>financijske institucije):</w:t>
      </w:r>
    </w:p>
    <w:p w:rsidR="005A27E5" w:rsidP="005A27E5" w:rsidRDefault="005A27E5">
      <w:pPr>
        <w:jc w:val="both"/>
      </w:pPr>
    </w:p>
    <w:p w:rsidR="005A27E5" w:rsidP="005A27E5" w:rsidRDefault="005A27E5">
      <w:pPr>
        <w:pStyle w:val="Odlomakpopisa"/>
        <w:jc w:val="both"/>
        <w:rPr>
          <w:sz w:val="24"/>
          <w:szCs w:val="24"/>
        </w:rPr>
      </w:pPr>
      <w:r>
        <w:rPr>
          <w:sz w:val="24"/>
          <w:szCs w:val="24"/>
        </w:rPr>
        <w:t>ZA prihvaćanje izmijenjenog plana restrukturiranja glasovali su vjerovnici čije tražbine iznose</w:t>
      </w:r>
      <w:r w:rsidRPr="00EF56D1" w:rsidR="00EF56D1">
        <w:rPr>
          <w:sz w:val="24"/>
          <w:szCs w:val="24"/>
        </w:rPr>
        <w:t xml:space="preserve"> </w:t>
      </w:r>
      <w:r w:rsidR="002F57D1">
        <w:rPr>
          <w:sz w:val="24"/>
          <w:szCs w:val="24"/>
        </w:rPr>
        <w:t>0,00</w:t>
      </w:r>
      <w:r w:rsidRPr="00EF56D1" w:rsidR="00EF56D1">
        <w:rPr>
          <w:sz w:val="24"/>
          <w:szCs w:val="24"/>
        </w:rPr>
        <w:t xml:space="preserve"> </w:t>
      </w:r>
      <w:r w:rsidRPr="00EF56D1">
        <w:rPr>
          <w:sz w:val="24"/>
          <w:szCs w:val="24"/>
        </w:rPr>
        <w:t xml:space="preserve"> </w:t>
      </w:r>
      <w:r>
        <w:rPr>
          <w:sz w:val="24"/>
          <w:szCs w:val="24"/>
        </w:rPr>
        <w:t>kn</w:t>
      </w:r>
      <w:r w:rsidR="00EF56D1">
        <w:rPr>
          <w:sz w:val="24"/>
          <w:szCs w:val="24"/>
        </w:rPr>
        <w:t xml:space="preserve"> ili </w:t>
      </w:r>
      <w:r w:rsidR="007E35CF">
        <w:rPr>
          <w:sz w:val="24"/>
          <w:szCs w:val="24"/>
        </w:rPr>
        <w:t>0</w:t>
      </w:r>
      <w:r w:rsidR="00EF56D1">
        <w:rPr>
          <w:sz w:val="24"/>
          <w:szCs w:val="24"/>
        </w:rPr>
        <w:t>%</w:t>
      </w:r>
    </w:p>
    <w:p w:rsidR="005A27E5" w:rsidP="005A27E5" w:rsidRDefault="005A27E5">
      <w:pPr>
        <w:pStyle w:val="Odlomakpopisa"/>
        <w:jc w:val="both"/>
        <w:rPr>
          <w:sz w:val="24"/>
          <w:szCs w:val="24"/>
        </w:rPr>
      </w:pPr>
      <w:r>
        <w:rPr>
          <w:sz w:val="24"/>
          <w:szCs w:val="24"/>
        </w:rPr>
        <w:t>PROTIV prihvaćanja izmijenjenog plana restrukturiranja glasovali su vjerovnici čije tražbine iznose</w:t>
      </w:r>
      <w:r w:rsidR="007E35CF">
        <w:rPr>
          <w:sz w:val="24"/>
          <w:szCs w:val="24"/>
        </w:rPr>
        <w:t xml:space="preserve"> </w:t>
      </w:r>
      <w:r w:rsidR="002F57D1">
        <w:rPr>
          <w:color w:val="000000"/>
          <w:sz w:val="24"/>
          <w:szCs w:val="24"/>
        </w:rPr>
        <w:t xml:space="preserve">1.521.899,19 </w:t>
      </w:r>
      <w:r>
        <w:rPr>
          <w:sz w:val="24"/>
          <w:szCs w:val="24"/>
        </w:rPr>
        <w:t>kn</w:t>
      </w:r>
      <w:r w:rsidR="00EF56D1">
        <w:rPr>
          <w:sz w:val="24"/>
          <w:szCs w:val="24"/>
        </w:rPr>
        <w:t xml:space="preserve"> ili </w:t>
      </w:r>
      <w:r w:rsidR="002F57D1">
        <w:rPr>
          <w:sz w:val="24"/>
          <w:szCs w:val="24"/>
        </w:rPr>
        <w:t>100</w:t>
      </w:r>
      <w:r w:rsidR="00EF56D1">
        <w:rPr>
          <w:sz w:val="24"/>
          <w:szCs w:val="24"/>
        </w:rPr>
        <w:t>%</w:t>
      </w:r>
    </w:p>
    <w:p w:rsidR="0015290F" w:rsidP="005A27E5" w:rsidRDefault="0015290F">
      <w:pPr>
        <w:pStyle w:val="Odlomakpopisa"/>
        <w:jc w:val="both"/>
        <w:rPr>
          <w:sz w:val="24"/>
          <w:szCs w:val="24"/>
        </w:rPr>
      </w:pPr>
    </w:p>
    <w:p w:rsidR="0015290F" w:rsidP="005A27E5" w:rsidRDefault="004E6BD6">
      <w:pPr>
        <w:pStyle w:val="Odlomakpopisa"/>
        <w:jc w:val="both"/>
        <w:rPr>
          <w:sz w:val="24"/>
          <w:szCs w:val="24"/>
        </w:rPr>
      </w:pPr>
      <w:r>
        <w:rPr>
          <w:sz w:val="24"/>
          <w:szCs w:val="24"/>
        </w:rPr>
        <w:tab/>
        <w:t>u drugoj (2.</w:t>
      </w:r>
      <w:r w:rsidR="0015290F">
        <w:rPr>
          <w:sz w:val="24"/>
          <w:szCs w:val="24"/>
        </w:rPr>
        <w:t>) skupini vjerovnika</w:t>
      </w:r>
      <w:r w:rsidR="000324BE">
        <w:rPr>
          <w:sz w:val="24"/>
          <w:szCs w:val="24"/>
        </w:rPr>
        <w:t xml:space="preserve"> </w:t>
      </w:r>
      <w:r w:rsidRPr="000324BE" w:rsidR="000324BE">
        <w:rPr>
          <w:bCs/>
          <w:color w:val="000000"/>
          <w:sz w:val="24"/>
          <w:szCs w:val="24"/>
        </w:rPr>
        <w:t>(financijske institucije s osnove obveza za kamate):</w:t>
      </w:r>
      <w:r w:rsidR="0015290F">
        <w:rPr>
          <w:sz w:val="24"/>
          <w:szCs w:val="24"/>
        </w:rPr>
        <w:t xml:space="preserve"> </w:t>
      </w:r>
    </w:p>
    <w:p w:rsidR="0015290F" w:rsidP="005A27E5" w:rsidRDefault="0015290F">
      <w:pPr>
        <w:pStyle w:val="Odlomakpopisa"/>
        <w:jc w:val="both"/>
        <w:rPr>
          <w:sz w:val="24"/>
          <w:szCs w:val="24"/>
        </w:rPr>
      </w:pPr>
    </w:p>
    <w:p w:rsidR="0015290F" w:rsidP="0015290F" w:rsidRDefault="0015290F">
      <w:pPr>
        <w:pStyle w:val="Odlomakpopisa"/>
        <w:jc w:val="both"/>
        <w:rPr>
          <w:sz w:val="24"/>
          <w:szCs w:val="24"/>
        </w:rPr>
      </w:pPr>
      <w:r>
        <w:rPr>
          <w:sz w:val="24"/>
          <w:szCs w:val="24"/>
        </w:rPr>
        <w:t>ZA prihvaćanje izmijenjenog plana restrukturiranja glasovali su vjerovnici čije tražbine iznose</w:t>
      </w:r>
      <w:r w:rsidRPr="00EF56D1">
        <w:rPr>
          <w:sz w:val="24"/>
          <w:szCs w:val="24"/>
        </w:rPr>
        <w:t xml:space="preserve"> </w:t>
      </w:r>
      <w:r w:rsidR="002F57D1">
        <w:rPr>
          <w:sz w:val="24"/>
          <w:szCs w:val="24"/>
        </w:rPr>
        <w:t>1.202,50</w:t>
      </w:r>
      <w:r w:rsidRPr="00EF56D1">
        <w:rPr>
          <w:sz w:val="24"/>
          <w:szCs w:val="24"/>
        </w:rPr>
        <w:t xml:space="preserve">  </w:t>
      </w:r>
      <w:r w:rsidR="002F57D1">
        <w:rPr>
          <w:sz w:val="24"/>
          <w:szCs w:val="24"/>
        </w:rPr>
        <w:t>kn ili 1,64</w:t>
      </w:r>
      <w:r>
        <w:rPr>
          <w:sz w:val="24"/>
          <w:szCs w:val="24"/>
        </w:rPr>
        <w:t>%</w:t>
      </w:r>
    </w:p>
    <w:p w:rsidR="0015290F" w:rsidP="0015290F" w:rsidRDefault="0015290F">
      <w:pPr>
        <w:pStyle w:val="Odlomakpopisa"/>
        <w:jc w:val="both"/>
        <w:rPr>
          <w:sz w:val="24"/>
          <w:szCs w:val="24"/>
        </w:rPr>
      </w:pPr>
      <w:r>
        <w:rPr>
          <w:sz w:val="24"/>
          <w:szCs w:val="24"/>
        </w:rPr>
        <w:t xml:space="preserve">PROTIV prihvaćanja izmijenjenog plana restrukturiranja glasovali su vjerovnici čije tražbine iznose </w:t>
      </w:r>
      <w:r w:rsidR="002F57D1">
        <w:rPr>
          <w:color w:val="000000"/>
          <w:sz w:val="24"/>
          <w:szCs w:val="24"/>
        </w:rPr>
        <w:t xml:space="preserve">71.508,78 </w:t>
      </w:r>
      <w:r w:rsidR="002F57D1">
        <w:rPr>
          <w:sz w:val="24"/>
          <w:szCs w:val="24"/>
        </w:rPr>
        <w:t>kn ili 98,36</w:t>
      </w:r>
      <w:r>
        <w:rPr>
          <w:sz w:val="24"/>
          <w:szCs w:val="24"/>
        </w:rPr>
        <w:t>%</w:t>
      </w:r>
    </w:p>
    <w:p w:rsidR="0015290F" w:rsidP="005A27E5" w:rsidRDefault="0015290F">
      <w:pPr>
        <w:pStyle w:val="Odlomakpopisa"/>
        <w:jc w:val="both"/>
        <w:rPr>
          <w:sz w:val="24"/>
          <w:szCs w:val="24"/>
        </w:rPr>
      </w:pPr>
    </w:p>
    <w:p w:rsidR="005A27E5" w:rsidP="005A27E5" w:rsidRDefault="004E6BD6">
      <w:pPr>
        <w:ind w:firstLine="720"/>
        <w:jc w:val="both"/>
        <w:rPr>
          <w:bCs/>
          <w:color w:val="000000"/>
        </w:rPr>
      </w:pPr>
      <w:r>
        <w:tab/>
        <w:t>u trećoj (3.</w:t>
      </w:r>
      <w:r w:rsidR="000324BE">
        <w:t xml:space="preserve">) skupini vjerovnika </w:t>
      </w:r>
      <w:r w:rsidRPr="00990507">
        <w:rPr>
          <w:bCs/>
          <w:color w:val="000000"/>
        </w:rPr>
        <w:t>(</w:t>
      </w:r>
      <w:r>
        <w:rPr>
          <w:bCs/>
          <w:color w:val="000000"/>
        </w:rPr>
        <w:t>obveze prema ostalim vjerovnicima</w:t>
      </w:r>
      <w:r w:rsidRPr="00990507">
        <w:rPr>
          <w:bCs/>
          <w:color w:val="000000"/>
        </w:rPr>
        <w:t>):</w:t>
      </w:r>
    </w:p>
    <w:p w:rsidR="004E6BD6" w:rsidP="005A27E5" w:rsidRDefault="004E6BD6">
      <w:pPr>
        <w:ind w:firstLine="720"/>
        <w:jc w:val="both"/>
        <w:rPr>
          <w:bCs/>
          <w:color w:val="000000"/>
        </w:rPr>
      </w:pPr>
    </w:p>
    <w:p w:rsidR="004E6BD6" w:rsidP="004E6BD6" w:rsidRDefault="004E6BD6">
      <w:pPr>
        <w:pStyle w:val="Odlomakpopisa"/>
        <w:jc w:val="both"/>
        <w:rPr>
          <w:sz w:val="24"/>
          <w:szCs w:val="24"/>
        </w:rPr>
      </w:pPr>
      <w:r>
        <w:rPr>
          <w:sz w:val="24"/>
          <w:szCs w:val="24"/>
        </w:rPr>
        <w:t>ZA prihvaćanje izmijenjenog plana restrukturiranja glasovali su vjerovnici čije tražbine iznose</w:t>
      </w:r>
      <w:r w:rsidRPr="00EF56D1">
        <w:rPr>
          <w:sz w:val="24"/>
          <w:szCs w:val="24"/>
        </w:rPr>
        <w:t xml:space="preserve"> </w:t>
      </w:r>
      <w:r w:rsidR="00F875D3">
        <w:rPr>
          <w:sz w:val="24"/>
          <w:szCs w:val="24"/>
        </w:rPr>
        <w:t>4.045.552,72</w:t>
      </w:r>
      <w:r w:rsidRPr="00EF56D1">
        <w:rPr>
          <w:sz w:val="24"/>
          <w:szCs w:val="24"/>
        </w:rPr>
        <w:t xml:space="preserve"> </w:t>
      </w:r>
      <w:r w:rsidR="00F875D3">
        <w:rPr>
          <w:sz w:val="24"/>
          <w:szCs w:val="24"/>
        </w:rPr>
        <w:t>kn ili 77,92</w:t>
      </w:r>
      <w:r>
        <w:rPr>
          <w:sz w:val="24"/>
          <w:szCs w:val="24"/>
        </w:rPr>
        <w:t>%</w:t>
      </w:r>
    </w:p>
    <w:p w:rsidR="004E6BD6" w:rsidP="004E6BD6" w:rsidRDefault="004E6BD6">
      <w:pPr>
        <w:pStyle w:val="Odlomakpopisa"/>
        <w:jc w:val="both"/>
        <w:rPr>
          <w:sz w:val="24"/>
          <w:szCs w:val="24"/>
        </w:rPr>
      </w:pPr>
      <w:r>
        <w:rPr>
          <w:sz w:val="24"/>
          <w:szCs w:val="24"/>
        </w:rPr>
        <w:t xml:space="preserve">PROTIV prihvaćanja izmijenjenog plana restrukturiranja glasovali su vjerovnici čije tražbine iznose </w:t>
      </w:r>
      <w:r w:rsidR="00F875D3">
        <w:rPr>
          <w:color w:val="000000"/>
          <w:sz w:val="24"/>
          <w:szCs w:val="24"/>
        </w:rPr>
        <w:t xml:space="preserve">1.146.275,44 </w:t>
      </w:r>
      <w:r w:rsidR="00F875D3">
        <w:rPr>
          <w:sz w:val="24"/>
          <w:szCs w:val="24"/>
        </w:rPr>
        <w:t>kn ili 22,08</w:t>
      </w:r>
      <w:r>
        <w:rPr>
          <w:sz w:val="24"/>
          <w:szCs w:val="24"/>
        </w:rPr>
        <w:t>%</w:t>
      </w:r>
    </w:p>
    <w:p w:rsidR="004E6BD6" w:rsidP="00071F93" w:rsidRDefault="004E6BD6">
      <w:pPr>
        <w:jc w:val="both"/>
      </w:pPr>
    </w:p>
    <w:p w:rsidR="005A27E5" w:rsidP="005A27E5" w:rsidRDefault="005A27E5">
      <w:pPr>
        <w:ind w:firstLine="720"/>
        <w:jc w:val="both"/>
      </w:pPr>
      <w:r>
        <w:t xml:space="preserve">Sud  utvrđuje da vjerovnici </w:t>
      </w:r>
      <w:r w:rsidRPr="00335B83" w:rsidR="00335B83">
        <w:t>nisu</w:t>
      </w:r>
      <w:r w:rsidRPr="0015290F">
        <w:rPr>
          <w:color w:val="FF0000"/>
        </w:rPr>
        <w:t xml:space="preserve"> </w:t>
      </w:r>
      <w:r>
        <w:t>prihvatili izmijenjeni plan restrukturiranja većinom propisanom odredbom članka 59. stavka 2 SZ-a.</w:t>
      </w:r>
    </w:p>
    <w:p w:rsidR="005A27E5" w:rsidP="005A27E5" w:rsidRDefault="005A27E5">
      <w:pPr>
        <w:ind w:firstLine="720"/>
        <w:jc w:val="both"/>
      </w:pPr>
    </w:p>
    <w:p w:rsidR="005A27E5" w:rsidP="005A27E5" w:rsidRDefault="005A27E5">
      <w:pPr>
        <w:ind w:firstLine="720"/>
        <w:jc w:val="both"/>
        <w:rPr>
          <w:i/>
        </w:rPr>
      </w:pPr>
    </w:p>
    <w:p w:rsidR="005A27E5" w:rsidP="005A27E5" w:rsidRDefault="005A27E5">
      <w:pPr>
        <w:pStyle w:val="Tijeloteksta"/>
        <w:tabs>
          <w:tab w:val="left" w:pos="426"/>
        </w:tabs>
      </w:pPr>
      <w:r>
        <w:tab/>
        <w:t xml:space="preserve"> </w:t>
      </w:r>
      <w:r>
        <w:tab/>
        <w:t>Sud donosi  sljedeći</w:t>
      </w:r>
    </w:p>
    <w:p w:rsidR="005A27E5" w:rsidP="005A27E5" w:rsidRDefault="005A27E5">
      <w:pPr>
        <w:pStyle w:val="Tijeloteksta"/>
        <w:tabs>
          <w:tab w:val="left" w:pos="426"/>
        </w:tabs>
        <w:jc w:val="center"/>
      </w:pPr>
      <w:r>
        <w:t>ZAKLJUČAK</w:t>
      </w:r>
    </w:p>
    <w:p w:rsidR="005A27E5" w:rsidP="005A27E5" w:rsidRDefault="005A27E5">
      <w:pPr>
        <w:pStyle w:val="Tijeloteksta"/>
        <w:tabs>
          <w:tab w:val="left" w:pos="426"/>
        </w:tabs>
        <w:jc w:val="center"/>
      </w:pPr>
    </w:p>
    <w:p w:rsidR="005A27E5" w:rsidP="005A27E5" w:rsidRDefault="005A27E5">
      <w:pPr>
        <w:pStyle w:val="Tijeloteksta"/>
        <w:tabs>
          <w:tab w:val="left" w:pos="426"/>
        </w:tabs>
        <w:jc w:val="center"/>
      </w:pPr>
      <w:r>
        <w:tab/>
        <w:t>Odluka će uslijediti pisanim putem.</w:t>
      </w:r>
    </w:p>
    <w:p w:rsidR="005A27E5" w:rsidP="005A27E5" w:rsidRDefault="005A27E5">
      <w:pPr>
        <w:jc w:val="both"/>
      </w:pPr>
    </w:p>
    <w:p w:rsidR="005A27E5" w:rsidP="00C67DDD" w:rsidRDefault="005A27E5">
      <w:pPr>
        <w:jc w:val="center"/>
      </w:pPr>
      <w:r>
        <w:lastRenderedPageBreak/>
        <w:t xml:space="preserve">Dovršeno u </w:t>
      </w:r>
      <w:r w:rsidR="000B4AC4">
        <w:t xml:space="preserve">14, 05 </w:t>
      </w:r>
      <w:r>
        <w:t>sati.</w:t>
      </w:r>
    </w:p>
    <w:p w:rsidR="005A27E5" w:rsidP="005A27E5" w:rsidRDefault="005A27E5">
      <w:pPr>
        <w:jc w:val="both"/>
      </w:pPr>
    </w:p>
    <w:p w:rsidR="005A27E5" w:rsidP="005A27E5" w:rsidRDefault="005A27E5">
      <w:pPr>
        <w:jc w:val="both"/>
      </w:pPr>
    </w:p>
    <w:p w:rsidR="005A27E5" w:rsidP="005A27E5" w:rsidRDefault="005A27E5">
      <w:pPr>
        <w:jc w:val="both"/>
      </w:pPr>
      <w:r>
        <w:t xml:space="preserve">                                                                   SUDAC:</w:t>
      </w:r>
      <w:r>
        <w:tab/>
      </w:r>
    </w:p>
    <w:p w:rsidR="005A27E5" w:rsidP="005A27E5" w:rsidRDefault="005A27E5">
      <w:pPr>
        <w:jc w:val="both"/>
      </w:pPr>
      <w:r>
        <w:t xml:space="preserve">                                                         Vesna Sremac Šoštar</w:t>
      </w:r>
      <w:r>
        <w:tab/>
      </w:r>
      <w:r>
        <w:tab/>
      </w:r>
      <w:r>
        <w:tab/>
        <w:t xml:space="preserve">                     </w:t>
      </w:r>
      <w:r>
        <w:tab/>
      </w:r>
      <w:r>
        <w:tab/>
      </w:r>
      <w:r>
        <w:tab/>
        <w:t xml:space="preserve">                                                   </w:t>
      </w:r>
    </w:p>
    <w:p w:rsidR="005A27E5" w:rsidP="005A27E5" w:rsidRDefault="005A27E5">
      <w:pPr>
        <w:jc w:val="both"/>
      </w:pPr>
      <w:r>
        <w:t xml:space="preserve">                </w:t>
      </w:r>
    </w:p>
    <w:p w:rsidR="005A27E5" w:rsidP="005A27E5" w:rsidRDefault="005A27E5">
      <w:pPr>
        <w:jc w:val="both"/>
      </w:pPr>
      <w:r>
        <w:t xml:space="preserve">                                                                 Zapisničar:</w:t>
      </w:r>
    </w:p>
    <w:p w:rsidR="005A27E5" w:rsidP="005A27E5" w:rsidRDefault="005A27E5">
      <w:pPr>
        <w:jc w:val="both"/>
      </w:pPr>
      <w:r>
        <w:tab/>
      </w:r>
      <w:r>
        <w:tab/>
      </w:r>
      <w:r>
        <w:tab/>
      </w:r>
      <w:r>
        <w:tab/>
      </w:r>
      <w:r>
        <w:tab/>
        <w:t xml:space="preserve">  </w:t>
      </w:r>
      <w:r w:rsidR="009A23A7">
        <w:t xml:space="preserve">  </w:t>
      </w:r>
      <w:r w:rsidR="00376034">
        <w:t>Vinka Mihalinčić</w:t>
      </w:r>
    </w:p>
    <w:p w:rsidR="005A27E5" w:rsidP="005A27E5" w:rsidRDefault="005A27E5">
      <w:pPr>
        <w:jc w:val="both"/>
      </w:pPr>
    </w:p>
    <w:p w:rsidR="005A27E5" w:rsidP="005A27E5" w:rsidRDefault="005A27E5">
      <w:pPr>
        <w:jc w:val="both"/>
      </w:pPr>
    </w:p>
    <w:p w:rsidR="005A27E5" w:rsidP="005A27E5" w:rsidRDefault="005A27E5">
      <w:pPr>
        <w:jc w:val="both"/>
      </w:pPr>
    </w:p>
    <w:p w:rsidR="005A27E5" w:rsidP="005A27E5" w:rsidRDefault="002B0881">
      <w:pPr>
        <w:jc w:val="both"/>
      </w:pPr>
      <w:r>
        <w:t xml:space="preserve">Dužnik: </w:t>
      </w:r>
    </w:p>
    <w:p w:rsidR="005A27E5" w:rsidP="005A27E5" w:rsidRDefault="005A27E5">
      <w:pPr>
        <w:jc w:val="both"/>
      </w:pPr>
    </w:p>
    <w:p w:rsidR="005A27E5" w:rsidP="005A27E5" w:rsidRDefault="005A27E5"/>
    <w:p w:rsidR="005A27E5" w:rsidP="005A27E5" w:rsidRDefault="005A27E5">
      <w:r>
        <w:t>VJEROVNICI:</w:t>
      </w:r>
    </w:p>
    <w:p w:rsidR="005A27E5" w:rsidP="005A27E5" w:rsidRDefault="005A27E5">
      <w:pPr>
        <w:jc w:val="both"/>
      </w:pPr>
    </w:p>
    <w:p w:rsidR="005A27E5" w:rsidP="005A27E5" w:rsidRDefault="005A27E5"/>
    <w:p w:rsidR="00676C72" w:rsidRDefault="00676C72"/>
    <w:sectPr w:rsidR="00676C72" w:rsidSect="00204E30">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F57D1" w:rsidP="005A27E5" w:rsidRDefault="002F57D1">
      <w:r>
        <w:separator/>
      </w:r>
    </w:p>
  </w:endnote>
  <w:endnote w:type="continuationSeparator" w:id="0">
    <w:p w:rsidR="002F57D1" w:rsidP="005A27E5" w:rsidRDefault="002F57D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F57D1" w:rsidP="005A27E5" w:rsidRDefault="002F57D1">
      <w:r>
        <w:separator/>
      </w:r>
    </w:p>
  </w:footnote>
  <w:footnote w:type="continuationSeparator" w:id="0">
    <w:p w:rsidR="002F57D1" w:rsidP="005A27E5" w:rsidRDefault="002F57D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2117216"/>
      <w:docPartObj>
        <w:docPartGallery w:val="Page Numbers (Top of Page)"/>
        <w:docPartUnique/>
      </w:docPartObj>
    </w:sdtPr>
    <w:sdtEndPr/>
    <w:sdtContent>
      <w:p w:rsidR="002F57D1" w:rsidP="003A7F25" w:rsidRDefault="002F57D1">
        <w:pPr>
          <w:pStyle w:val="Zaglavlje"/>
          <w:jc w:val="right"/>
        </w:pPr>
        <w:r>
          <w:t>48.St-2740/18</w:t>
        </w:r>
      </w:p>
      <w:p w:rsidR="002F57D1" w:rsidRDefault="002F57D1">
        <w:pPr>
          <w:pStyle w:val="Zaglavlje"/>
          <w:jc w:val="center"/>
        </w:pPr>
        <w:r>
          <w:fldChar w:fldCharType="begin"/>
        </w:r>
        <w:r>
          <w:instrText>PAGE   \* MERGEFORMAT</w:instrText>
        </w:r>
        <w:r>
          <w:fldChar w:fldCharType="separate"/>
        </w:r>
        <w:r w:rsidR="009B24C6">
          <w:rPr>
            <w:noProof/>
          </w:rPr>
          <w:t>14</w:t>
        </w:r>
        <w:r>
          <w:fldChar w:fldCharType="end"/>
        </w:r>
      </w:p>
    </w:sdtContent>
  </w:sdt>
  <w:p w:rsidR="002F57D1" w:rsidRDefault="002F57D1">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F57D1" w:rsidP="005A27E5" w:rsidRDefault="002F57D1">
    <w:pPr>
      <w:pStyle w:val="Zaglavlje"/>
      <w:jc w:val="right"/>
    </w:pPr>
    <w:r>
      <w:t>48.St-2740/18</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B5029"/>
    <w:multiLevelType w:val="hybridMultilevel"/>
    <w:tmpl w:val="FFB42FE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DA20A26"/>
    <w:multiLevelType w:val="hybridMultilevel"/>
    <w:tmpl w:val="EFF2BD7A"/>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163082B"/>
    <w:multiLevelType w:val="hybridMultilevel"/>
    <w:tmpl w:val="49466498"/>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DD340EF"/>
    <w:multiLevelType w:val="hybridMultilevel"/>
    <w:tmpl w:val="A32A0F92"/>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EA512DD"/>
    <w:multiLevelType w:val="hybridMultilevel"/>
    <w:tmpl w:val="B2F6FF64"/>
    <w:lvl w:ilvl="0" w:tplc="D34EEB2C">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01C2172"/>
    <w:multiLevelType w:val="hybridMultilevel"/>
    <w:tmpl w:val="AC665562"/>
    <w:lvl w:ilvl="0" w:tplc="F9C48D64">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6">
    <w:nsid w:val="4E5012A2"/>
    <w:multiLevelType w:val="hybridMultilevel"/>
    <w:tmpl w:val="E47AD21E"/>
    <w:lvl w:ilvl="0" w:tplc="20AA7932">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0963FFC"/>
    <w:multiLevelType w:val="hybridMultilevel"/>
    <w:tmpl w:val="19146ED4"/>
    <w:lvl w:ilvl="0" w:tplc="0AA4AF2E">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5D460224"/>
    <w:multiLevelType w:val="hybridMultilevel"/>
    <w:tmpl w:val="F6244FC0"/>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3DF38AE"/>
    <w:multiLevelType w:val="hybridMultilevel"/>
    <w:tmpl w:val="51E67616"/>
    <w:lvl w:ilvl="0" w:tplc="B246C65A">
      <w:start w:val="10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7A750A1"/>
    <w:multiLevelType w:val="hybridMultilevel"/>
    <w:tmpl w:val="07F0C370"/>
    <w:lvl w:ilvl="0" w:tplc="B246C65A">
      <w:start w:val="4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4"/>
  </w:num>
  <w:num w:numId="8">
    <w:abstractNumId w:val="1"/>
  </w:num>
  <w:num w:numId="9">
    <w:abstractNumId w:val="8"/>
  </w:num>
  <w:num w:numId="10">
    <w:abstractNumId w:val="2"/>
  </w:num>
  <w:num w:numId="11">
    <w:abstractNumId w:val="3"/>
  </w:num>
  <w:num w:numId="12">
    <w:abstractNumId w:val="9"/>
  </w:num>
  <w:num w:numId="13">
    <w:abstractNumId w:val="1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62B"/>
    <w:rsid w:val="00001375"/>
    <w:rsid w:val="000324BE"/>
    <w:rsid w:val="000357D4"/>
    <w:rsid w:val="00062517"/>
    <w:rsid w:val="00062A4F"/>
    <w:rsid w:val="00071F93"/>
    <w:rsid w:val="0009048E"/>
    <w:rsid w:val="000934D4"/>
    <w:rsid w:val="000A6594"/>
    <w:rsid w:val="000A6CED"/>
    <w:rsid w:val="000B1021"/>
    <w:rsid w:val="000B4AC4"/>
    <w:rsid w:val="000C036D"/>
    <w:rsid w:val="000C177B"/>
    <w:rsid w:val="000D5070"/>
    <w:rsid w:val="000F3172"/>
    <w:rsid w:val="000F5099"/>
    <w:rsid w:val="0010348F"/>
    <w:rsid w:val="00116B12"/>
    <w:rsid w:val="0011786C"/>
    <w:rsid w:val="00121921"/>
    <w:rsid w:val="0014372C"/>
    <w:rsid w:val="00151845"/>
    <w:rsid w:val="0015290F"/>
    <w:rsid w:val="00163BA7"/>
    <w:rsid w:val="00187D69"/>
    <w:rsid w:val="00193ABE"/>
    <w:rsid w:val="001A2733"/>
    <w:rsid w:val="001A3079"/>
    <w:rsid w:val="001B27B0"/>
    <w:rsid w:val="001D0013"/>
    <w:rsid w:val="001D0EB3"/>
    <w:rsid w:val="001D5D77"/>
    <w:rsid w:val="001D5E98"/>
    <w:rsid w:val="001D7C4A"/>
    <w:rsid w:val="001F087F"/>
    <w:rsid w:val="002043D4"/>
    <w:rsid w:val="00204E30"/>
    <w:rsid w:val="00211DB6"/>
    <w:rsid w:val="00224A7E"/>
    <w:rsid w:val="00225423"/>
    <w:rsid w:val="00241BDC"/>
    <w:rsid w:val="00246CFE"/>
    <w:rsid w:val="00257393"/>
    <w:rsid w:val="002B0881"/>
    <w:rsid w:val="002D660E"/>
    <w:rsid w:val="002F57D1"/>
    <w:rsid w:val="00301F07"/>
    <w:rsid w:val="00313F89"/>
    <w:rsid w:val="00324CEC"/>
    <w:rsid w:val="00332B75"/>
    <w:rsid w:val="00334BD8"/>
    <w:rsid w:val="00335B83"/>
    <w:rsid w:val="00336C3D"/>
    <w:rsid w:val="00344031"/>
    <w:rsid w:val="003621DC"/>
    <w:rsid w:val="003625C7"/>
    <w:rsid w:val="00376034"/>
    <w:rsid w:val="0038319B"/>
    <w:rsid w:val="00397C2C"/>
    <w:rsid w:val="003A5DFB"/>
    <w:rsid w:val="003A7F25"/>
    <w:rsid w:val="003B4286"/>
    <w:rsid w:val="003C2992"/>
    <w:rsid w:val="003D6262"/>
    <w:rsid w:val="003E1C9A"/>
    <w:rsid w:val="003F1983"/>
    <w:rsid w:val="003F1CA1"/>
    <w:rsid w:val="003F7471"/>
    <w:rsid w:val="0040688E"/>
    <w:rsid w:val="00415EB5"/>
    <w:rsid w:val="00416B14"/>
    <w:rsid w:val="00426FBD"/>
    <w:rsid w:val="004367BA"/>
    <w:rsid w:val="0045115F"/>
    <w:rsid w:val="00462C04"/>
    <w:rsid w:val="00463801"/>
    <w:rsid w:val="004657E8"/>
    <w:rsid w:val="00473070"/>
    <w:rsid w:val="00482EFE"/>
    <w:rsid w:val="004833D7"/>
    <w:rsid w:val="00483586"/>
    <w:rsid w:val="00486CF1"/>
    <w:rsid w:val="00493829"/>
    <w:rsid w:val="004A1579"/>
    <w:rsid w:val="004A1B5E"/>
    <w:rsid w:val="004A48FB"/>
    <w:rsid w:val="004B38A8"/>
    <w:rsid w:val="004C22C2"/>
    <w:rsid w:val="004D2E63"/>
    <w:rsid w:val="004D36CE"/>
    <w:rsid w:val="004D49A5"/>
    <w:rsid w:val="004D7BEF"/>
    <w:rsid w:val="004E6BD6"/>
    <w:rsid w:val="00505C61"/>
    <w:rsid w:val="00515995"/>
    <w:rsid w:val="005178B7"/>
    <w:rsid w:val="00533A0F"/>
    <w:rsid w:val="00535406"/>
    <w:rsid w:val="0054127B"/>
    <w:rsid w:val="00575F80"/>
    <w:rsid w:val="00581CB5"/>
    <w:rsid w:val="005913A6"/>
    <w:rsid w:val="00595803"/>
    <w:rsid w:val="00597E0A"/>
    <w:rsid w:val="005A27E5"/>
    <w:rsid w:val="005B0FAB"/>
    <w:rsid w:val="005C1EC1"/>
    <w:rsid w:val="005D09F4"/>
    <w:rsid w:val="005F4A7A"/>
    <w:rsid w:val="005F6B3C"/>
    <w:rsid w:val="006407AD"/>
    <w:rsid w:val="006557FE"/>
    <w:rsid w:val="00656CF7"/>
    <w:rsid w:val="00671E82"/>
    <w:rsid w:val="0067336B"/>
    <w:rsid w:val="00676C72"/>
    <w:rsid w:val="0067789F"/>
    <w:rsid w:val="006A75BA"/>
    <w:rsid w:val="006A762B"/>
    <w:rsid w:val="006B35F1"/>
    <w:rsid w:val="006C1FAB"/>
    <w:rsid w:val="006E1874"/>
    <w:rsid w:val="00702EE0"/>
    <w:rsid w:val="00703E9B"/>
    <w:rsid w:val="007068A0"/>
    <w:rsid w:val="007429FD"/>
    <w:rsid w:val="00762776"/>
    <w:rsid w:val="007662D9"/>
    <w:rsid w:val="00786A29"/>
    <w:rsid w:val="007B084F"/>
    <w:rsid w:val="007B149F"/>
    <w:rsid w:val="007B588F"/>
    <w:rsid w:val="007C6EF6"/>
    <w:rsid w:val="007D370E"/>
    <w:rsid w:val="007E35CF"/>
    <w:rsid w:val="007E602B"/>
    <w:rsid w:val="007F4F54"/>
    <w:rsid w:val="00802610"/>
    <w:rsid w:val="008036F9"/>
    <w:rsid w:val="00822B5B"/>
    <w:rsid w:val="00836A99"/>
    <w:rsid w:val="008379AD"/>
    <w:rsid w:val="00840EA2"/>
    <w:rsid w:val="00854756"/>
    <w:rsid w:val="00877045"/>
    <w:rsid w:val="00897300"/>
    <w:rsid w:val="008B4681"/>
    <w:rsid w:val="008D72BD"/>
    <w:rsid w:val="008D7967"/>
    <w:rsid w:val="008E42F7"/>
    <w:rsid w:val="008F2C50"/>
    <w:rsid w:val="008F40AD"/>
    <w:rsid w:val="00905548"/>
    <w:rsid w:val="0091661C"/>
    <w:rsid w:val="00946576"/>
    <w:rsid w:val="00952E7E"/>
    <w:rsid w:val="00954F3A"/>
    <w:rsid w:val="009743E7"/>
    <w:rsid w:val="00976B14"/>
    <w:rsid w:val="00985350"/>
    <w:rsid w:val="0098742E"/>
    <w:rsid w:val="00987ABA"/>
    <w:rsid w:val="009A23A7"/>
    <w:rsid w:val="009A2AEA"/>
    <w:rsid w:val="009B24C6"/>
    <w:rsid w:val="009B3741"/>
    <w:rsid w:val="009B793D"/>
    <w:rsid w:val="009D49DE"/>
    <w:rsid w:val="009D5B70"/>
    <w:rsid w:val="009F16E5"/>
    <w:rsid w:val="00A174C0"/>
    <w:rsid w:val="00A20CCF"/>
    <w:rsid w:val="00A352DF"/>
    <w:rsid w:val="00A54606"/>
    <w:rsid w:val="00A547EE"/>
    <w:rsid w:val="00A62C3E"/>
    <w:rsid w:val="00A85B8F"/>
    <w:rsid w:val="00A85F82"/>
    <w:rsid w:val="00A86549"/>
    <w:rsid w:val="00A95E95"/>
    <w:rsid w:val="00A9779F"/>
    <w:rsid w:val="00AA752D"/>
    <w:rsid w:val="00AB046F"/>
    <w:rsid w:val="00AD4310"/>
    <w:rsid w:val="00AE4C84"/>
    <w:rsid w:val="00AE757C"/>
    <w:rsid w:val="00B022D5"/>
    <w:rsid w:val="00B02B31"/>
    <w:rsid w:val="00B05B3D"/>
    <w:rsid w:val="00B0656F"/>
    <w:rsid w:val="00B078AF"/>
    <w:rsid w:val="00B1631B"/>
    <w:rsid w:val="00B1764A"/>
    <w:rsid w:val="00B176A2"/>
    <w:rsid w:val="00B21473"/>
    <w:rsid w:val="00B42689"/>
    <w:rsid w:val="00B469AA"/>
    <w:rsid w:val="00B512F0"/>
    <w:rsid w:val="00B52EF8"/>
    <w:rsid w:val="00B62292"/>
    <w:rsid w:val="00B622B7"/>
    <w:rsid w:val="00B669AB"/>
    <w:rsid w:val="00B77824"/>
    <w:rsid w:val="00B9080F"/>
    <w:rsid w:val="00B94EFD"/>
    <w:rsid w:val="00B95E38"/>
    <w:rsid w:val="00BA061F"/>
    <w:rsid w:val="00BB4060"/>
    <w:rsid w:val="00BC3280"/>
    <w:rsid w:val="00BD0DBE"/>
    <w:rsid w:val="00BE5985"/>
    <w:rsid w:val="00BF01E9"/>
    <w:rsid w:val="00C045DE"/>
    <w:rsid w:val="00C0600C"/>
    <w:rsid w:val="00C16636"/>
    <w:rsid w:val="00C25A76"/>
    <w:rsid w:val="00C31593"/>
    <w:rsid w:val="00C328F3"/>
    <w:rsid w:val="00C3388D"/>
    <w:rsid w:val="00C338AE"/>
    <w:rsid w:val="00C4057B"/>
    <w:rsid w:val="00C41A3F"/>
    <w:rsid w:val="00C437BA"/>
    <w:rsid w:val="00C52022"/>
    <w:rsid w:val="00C612C6"/>
    <w:rsid w:val="00C67DDD"/>
    <w:rsid w:val="00C757DD"/>
    <w:rsid w:val="00C905C5"/>
    <w:rsid w:val="00CB31AC"/>
    <w:rsid w:val="00CB324B"/>
    <w:rsid w:val="00CB4950"/>
    <w:rsid w:val="00CF6982"/>
    <w:rsid w:val="00D07EA2"/>
    <w:rsid w:val="00D125A6"/>
    <w:rsid w:val="00D1333E"/>
    <w:rsid w:val="00D16F66"/>
    <w:rsid w:val="00D26967"/>
    <w:rsid w:val="00D51EC0"/>
    <w:rsid w:val="00D95C55"/>
    <w:rsid w:val="00DB7221"/>
    <w:rsid w:val="00DC368E"/>
    <w:rsid w:val="00DF6E72"/>
    <w:rsid w:val="00DF73FD"/>
    <w:rsid w:val="00E33DDA"/>
    <w:rsid w:val="00E35080"/>
    <w:rsid w:val="00E3719F"/>
    <w:rsid w:val="00E414BB"/>
    <w:rsid w:val="00E42295"/>
    <w:rsid w:val="00E73107"/>
    <w:rsid w:val="00EA1D49"/>
    <w:rsid w:val="00ED55DA"/>
    <w:rsid w:val="00EE6FCA"/>
    <w:rsid w:val="00EF23BE"/>
    <w:rsid w:val="00EF56D1"/>
    <w:rsid w:val="00F0092B"/>
    <w:rsid w:val="00F02FC0"/>
    <w:rsid w:val="00F1465F"/>
    <w:rsid w:val="00F15017"/>
    <w:rsid w:val="00F30624"/>
    <w:rsid w:val="00F42539"/>
    <w:rsid w:val="00F546F5"/>
    <w:rsid w:val="00F6205B"/>
    <w:rsid w:val="00F65230"/>
    <w:rsid w:val="00F678F4"/>
    <w:rsid w:val="00F7495E"/>
    <w:rsid w:val="00F8347F"/>
    <w:rsid w:val="00F875D3"/>
    <w:rsid w:val="00FB286C"/>
    <w:rsid w:val="00FB4C5A"/>
    <w:rsid w:val="00FC3C13"/>
    <w:rsid w:val="00FE4E42"/>
    <w:rsid w:val="00FF6E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Body Text 3" w:uiPriority="0"/>
    <w:lsdException w:name="Strong" w:uiPriority="22" w:semiHidden="false" w:unhideWhenUsed="false" w:qFormat="true"/>
    <w:lsdException w:name="Emphasis" w:uiPriority="20" w:semiHidden="false" w:unhideWhenUsed="false" w:qFormat="true"/>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A27E5"/>
    <w:pPr>
      <w:spacing w:after="0" w:line="240" w:lineRule="auto"/>
    </w:pPr>
    <w:rPr>
      <w:rFonts w:eastAsia="Times New Roman" w:cs="Times New Roman"/>
      <w:szCs w:val="24"/>
      <w:lang w:eastAsia="hr-HR"/>
    </w:rPr>
  </w:style>
  <w:style w:type="paragraph" w:styleId="Naslov1">
    <w:name w:val="heading 1"/>
    <w:basedOn w:val="Normal"/>
    <w:next w:val="Normal"/>
    <w:link w:val="Naslov1Char"/>
    <w:qFormat/>
    <w:rsid w:val="005A27E5"/>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semiHidden/>
    <w:unhideWhenUsed/>
    <w:qFormat/>
    <w:rsid w:val="005A27E5"/>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5A27E5"/>
    <w:rPr>
      <w:rFonts w:ascii="Arial" w:hAnsi="Arial" w:eastAsia="Times New Roman" w:cs="Arial"/>
      <w:b/>
      <w:bCs/>
      <w:kern w:val="32"/>
      <w:sz w:val="32"/>
      <w:szCs w:val="32"/>
      <w:lang w:eastAsia="hr-HR"/>
    </w:rPr>
  </w:style>
  <w:style w:type="character" w:styleId="Naslov2Char" w:customStyle="true">
    <w:name w:val="Naslov 2 Char"/>
    <w:basedOn w:val="Zadanifontodlomka"/>
    <w:link w:val="Naslov2"/>
    <w:semiHidden/>
    <w:rsid w:val="005A27E5"/>
    <w:rPr>
      <w:rFonts w:ascii="Arial" w:hAnsi="Arial" w:eastAsia="Times New Roman" w:cs="Arial"/>
      <w:b/>
      <w:bCs/>
      <w:i/>
      <w:iCs/>
      <w:sz w:val="28"/>
      <w:szCs w:val="28"/>
      <w:lang w:eastAsia="hr-HR"/>
    </w:rPr>
  </w:style>
  <w:style w:type="paragraph" w:styleId="Zaglavlje">
    <w:name w:val="header"/>
    <w:basedOn w:val="Normal"/>
    <w:link w:val="ZaglavljeChar"/>
    <w:uiPriority w:val="99"/>
    <w:unhideWhenUsed/>
    <w:rsid w:val="005A27E5"/>
    <w:pPr>
      <w:tabs>
        <w:tab w:val="center" w:pos="4536"/>
        <w:tab w:val="right" w:pos="9072"/>
      </w:tabs>
    </w:pPr>
  </w:style>
  <w:style w:type="character" w:styleId="ZaglavljeChar" w:customStyle="true">
    <w:name w:val="Zaglavlje Char"/>
    <w:basedOn w:val="Zadanifontodlomka"/>
    <w:link w:val="Zaglavlje"/>
    <w:uiPriority w:val="99"/>
    <w:rsid w:val="005A27E5"/>
    <w:rPr>
      <w:rFonts w:eastAsia="Times New Roman" w:cs="Times New Roman"/>
      <w:szCs w:val="24"/>
      <w:lang w:eastAsia="hr-HR"/>
    </w:rPr>
  </w:style>
  <w:style w:type="paragraph" w:styleId="Podnoje">
    <w:name w:val="footer"/>
    <w:basedOn w:val="Normal"/>
    <w:link w:val="PodnojeChar"/>
    <w:unhideWhenUsed/>
    <w:rsid w:val="005A27E5"/>
    <w:pPr>
      <w:tabs>
        <w:tab w:val="center" w:pos="4536"/>
        <w:tab w:val="right" w:pos="9072"/>
      </w:tabs>
    </w:pPr>
  </w:style>
  <w:style w:type="character" w:styleId="PodnojeChar" w:customStyle="true">
    <w:name w:val="Podnožje Char"/>
    <w:basedOn w:val="Zadanifontodlomka"/>
    <w:link w:val="Podnoje"/>
    <w:rsid w:val="005A27E5"/>
    <w:rPr>
      <w:rFonts w:eastAsia="Times New Roman" w:cs="Times New Roman"/>
      <w:szCs w:val="24"/>
      <w:lang w:eastAsia="hr-HR"/>
    </w:rPr>
  </w:style>
  <w:style w:type="paragraph" w:styleId="Tijeloteksta">
    <w:name w:val="Body Text"/>
    <w:basedOn w:val="Normal"/>
    <w:link w:val="TijelotekstaChar"/>
    <w:semiHidden/>
    <w:unhideWhenUsed/>
    <w:rsid w:val="005A27E5"/>
    <w:pPr>
      <w:spacing w:after="120"/>
    </w:pPr>
  </w:style>
  <w:style w:type="character" w:styleId="TijelotekstaChar" w:customStyle="true">
    <w:name w:val="Tijelo teksta Char"/>
    <w:basedOn w:val="Zadanifontodlomka"/>
    <w:link w:val="Tijeloteksta"/>
    <w:semiHidden/>
    <w:rsid w:val="005A27E5"/>
    <w:rPr>
      <w:rFonts w:eastAsia="Times New Roman" w:cs="Times New Roman"/>
      <w:szCs w:val="24"/>
      <w:lang w:eastAsia="hr-HR"/>
    </w:rPr>
  </w:style>
  <w:style w:type="paragraph" w:styleId="Tijeloteksta3">
    <w:name w:val="Body Text 3"/>
    <w:basedOn w:val="Normal"/>
    <w:link w:val="Tijeloteksta3Char"/>
    <w:semiHidden/>
    <w:unhideWhenUsed/>
    <w:rsid w:val="005A27E5"/>
    <w:pPr>
      <w:widowControl w:val="false"/>
      <w:overflowPunct w:val="false"/>
      <w:autoSpaceDE w:val="false"/>
      <w:autoSpaceDN w:val="false"/>
      <w:adjustRightInd w:val="false"/>
      <w:jc w:val="center"/>
    </w:pPr>
    <w:rPr>
      <w:b/>
      <w:sz w:val="20"/>
      <w:szCs w:val="20"/>
    </w:rPr>
  </w:style>
  <w:style w:type="character" w:styleId="Tijeloteksta3Char" w:customStyle="true">
    <w:name w:val="Tijelo teksta 3 Char"/>
    <w:basedOn w:val="Zadanifontodlomka"/>
    <w:link w:val="Tijeloteksta3"/>
    <w:semiHidden/>
    <w:rsid w:val="005A27E5"/>
    <w:rPr>
      <w:rFonts w:eastAsia="Times New Roman" w:cs="Times New Roman"/>
      <w:b/>
      <w:sz w:val="20"/>
      <w:szCs w:val="20"/>
      <w:lang w:eastAsia="hr-HR"/>
    </w:rPr>
  </w:style>
  <w:style w:type="paragraph" w:styleId="Tekstbalonia">
    <w:name w:val="Balloon Text"/>
    <w:basedOn w:val="Normal"/>
    <w:link w:val="TekstbaloniaChar"/>
    <w:semiHidden/>
    <w:unhideWhenUsed/>
    <w:rsid w:val="005A27E5"/>
    <w:rPr>
      <w:rFonts w:ascii="Tahoma" w:hAnsi="Tahoma" w:cs="Tahoma"/>
      <w:sz w:val="16"/>
      <w:szCs w:val="16"/>
    </w:rPr>
  </w:style>
  <w:style w:type="character" w:styleId="TekstbaloniaChar" w:customStyle="true">
    <w:name w:val="Tekst balončića Char"/>
    <w:basedOn w:val="Zadanifontodlomka"/>
    <w:link w:val="Tekstbalonia"/>
    <w:semiHidden/>
    <w:rsid w:val="005A27E5"/>
    <w:rPr>
      <w:rFonts w:ascii="Tahoma" w:hAnsi="Tahoma" w:eastAsia="Times New Roman" w:cs="Tahoma"/>
      <w:sz w:val="16"/>
      <w:szCs w:val="16"/>
      <w:lang w:eastAsia="hr-HR"/>
    </w:rPr>
  </w:style>
  <w:style w:type="paragraph" w:styleId="Bezproreda">
    <w:name w:val="No Spacing"/>
    <w:uiPriority w:val="1"/>
    <w:qFormat/>
    <w:rsid w:val="005A27E5"/>
    <w:pPr>
      <w:spacing w:after="0" w:line="240" w:lineRule="auto"/>
    </w:pPr>
    <w:rPr>
      <w:rFonts w:eastAsia="Calibri" w:cs="Times New Roman"/>
    </w:rPr>
  </w:style>
  <w:style w:type="paragraph" w:styleId="Odlomakpopisa">
    <w:name w:val="List Paragraph"/>
    <w:basedOn w:val="Normal"/>
    <w:uiPriority w:val="34"/>
    <w:qFormat/>
    <w:rsid w:val="005A27E5"/>
    <w:pPr>
      <w:ind w:left="720"/>
      <w:contextualSpacing/>
    </w:pPr>
    <w:rPr>
      <w:sz w:val="20"/>
      <w:szCs w:val="20"/>
    </w:rPr>
  </w:style>
  <w:style w:type="paragraph" w:styleId="TableParagraph" w:customStyle="true">
    <w:name w:val="Table Paragraph"/>
    <w:basedOn w:val="Normal"/>
    <w:uiPriority w:val="1"/>
    <w:qFormat/>
    <w:rsid w:val="005A27E5"/>
    <w:pPr>
      <w:widowControl w:val="false"/>
    </w:pPr>
    <w:rPr>
      <w:rFonts w:ascii="Calibri" w:hAnsi="Calibri" w:eastAsia="Calibri"/>
      <w:sz w:val="22"/>
      <w:szCs w:val="22"/>
      <w:lang w:val="en-US" w:eastAsia="en-US"/>
    </w:rPr>
  </w:style>
  <w:style w:type="paragraph" w:styleId="TableContents" w:customStyle="true">
    <w:name w:val="Table Contents"/>
    <w:basedOn w:val="Normal"/>
    <w:rsid w:val="005A27E5"/>
    <w:pPr>
      <w:widowControl w:val="false"/>
      <w:suppressLineNumbers/>
      <w:suppressAutoHyphens/>
      <w:autoSpaceDN w:val="false"/>
    </w:pPr>
    <w:rPr>
      <w:rFonts w:eastAsia="Lucida Sans Unicode" w:cs="Tahoma"/>
      <w:kern w:val="3"/>
    </w:rPr>
  </w:style>
  <w:style w:type="paragraph" w:styleId="Standard" w:customStyle="true">
    <w:name w:val="Standard"/>
    <w:rsid w:val="005A27E5"/>
    <w:pPr>
      <w:widowControl w:val="false"/>
      <w:suppressAutoHyphens/>
      <w:autoSpaceDN w:val="false"/>
      <w:spacing w:after="0" w:line="240" w:lineRule="auto"/>
    </w:pPr>
    <w:rPr>
      <w:rFonts w:eastAsia="Lucida Sans Unicode" w:cs="Tahoma"/>
      <w:kern w:val="3"/>
      <w:szCs w:val="24"/>
      <w:lang w:eastAsia="hr-HR"/>
    </w:rPr>
  </w:style>
  <w:style w:type="character" w:styleId="Tekstrezerviranogmjesta">
    <w:name w:val="Placeholder Text"/>
    <w:basedOn w:val="Zadanifontodlomka"/>
    <w:uiPriority w:val="99"/>
    <w:semiHidden/>
    <w:rsid w:val="005A27E5"/>
    <w:rPr>
      <w:color w:val="808080"/>
      <w:bdr w:val="none" w:color="auto" w:sz="0" w:space="0"/>
      <w:shd w:val="clear" w:color="auto" w:fill="auto"/>
    </w:rPr>
  </w:style>
  <w:style w:type="character" w:styleId="eSPISCCParagraphDefaultFont" w:customStyle="true">
    <w:name w:val="eSPIS_CC_Paragraph Default Font"/>
    <w:basedOn w:val="Zadanifontodlomka"/>
    <w:rsid w:val="005A27E5"/>
    <w:rPr>
      <w:rFonts w:hint="default" w:ascii="Times New Roman" w:hAnsi="Times New Roman" w:cs="Times New Roman"/>
      <w:sz w:val="24"/>
      <w:bdr w:val="none" w:color="auto" w:sz="0" w:space="0" w:frame="true"/>
      <w:lang w:val="hr-HR" w:eastAsia="en-US"/>
    </w:rPr>
  </w:style>
  <w:style w:type="character" w:styleId="PozadinaSvijetloZuta" w:customStyle="true">
    <w:name w:val="Pozadina_SvijetloZuta"/>
    <w:basedOn w:val="Zadanifontodlomka"/>
    <w:rsid w:val="005A27E5"/>
    <w:rPr>
      <w:bdr w:val="none" w:color="auto" w:sz="0" w:space="0" w:frame="true"/>
      <w:shd w:val="clear" w:color="auto" w:fill="FFFFCC"/>
      <w:lang w:val="hr-HR" w:eastAsia="en-US"/>
    </w:rPr>
  </w:style>
  <w:style w:type="character" w:styleId="PozadinaSvijetloCrvena" w:customStyle="true">
    <w:name w:val="Pozadina_SvijetloCrvena"/>
    <w:basedOn w:val="eSPISCCParagraphDefaultFont"/>
    <w:rsid w:val="005A27E5"/>
    <w:rPr>
      <w:rFonts w:hint="default" w:ascii="Times New Roman" w:hAnsi="Times New Roman" w:cs="Times New Roman"/>
      <w:sz w:val="24"/>
      <w:bdr w:val="none" w:color="auto" w:sz="0" w:space="0" w:frame="true"/>
      <w:shd w:val="clear" w:color="auto" w:fill="FFCCCC"/>
      <w:lang w:val="hr-HR" w:eastAsia="en-US"/>
    </w:rPr>
  </w:style>
  <w:style w:type="character" w:styleId="PozadinaSvijetloZelena" w:customStyle="true">
    <w:name w:val="Pozadina_SvijetloZelena"/>
    <w:basedOn w:val="eSPISCCParagraphDefaultFont"/>
    <w:rsid w:val="005A27E5"/>
    <w:rPr>
      <w:rFonts w:hint="default" w:ascii="Times New Roman" w:hAnsi="Times New Roman" w:cs="Times New Roman"/>
      <w:sz w:val="24"/>
      <w:bdr w:val="none" w:color="auto" w:sz="0" w:space="0" w:frame="true"/>
      <w:shd w:val="clear" w:color="auto" w:fill="CCFFCC"/>
      <w:lang w:val="hr-HR" w:eastAsia="en-US"/>
    </w:rPr>
  </w:style>
  <w:style w:type="table" w:styleId="Reetkatablice">
    <w:name w:val="Table Grid"/>
    <w:basedOn w:val="Obinatablica"/>
    <w:uiPriority w:val="59"/>
    <w:rsid w:val="005A27E5"/>
    <w:pPr>
      <w:overflowPunct w:val="false"/>
      <w:autoSpaceDE w:val="false"/>
      <w:autoSpaceDN w:val="false"/>
      <w:adjustRightInd w:val="false"/>
      <w:spacing w:after="0" w:line="240" w:lineRule="auto"/>
    </w:pPr>
    <w:rPr>
      <w:rFonts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2" w:customStyle="true">
    <w:name w:val="Table Normal2"/>
    <w:uiPriority w:val="2"/>
    <w:semiHidden/>
    <w:qFormat/>
    <w:rsid w:val="005A27E5"/>
    <w:pPr>
      <w:widowControl w:val="false"/>
      <w:spacing w:after="0" w:line="240" w:lineRule="auto"/>
    </w:pPr>
    <w:rPr>
      <w:rFonts w:asciiTheme="minorHAnsi" w:hAnsiTheme="minorHAnsi"/>
      <w:sz w:val="22"/>
      <w:lang w:val="en-US"/>
    </w:rPr>
    <w:tblPr>
      <w:tblCellMar>
        <w:top w:w="0" w:type="dxa"/>
        <w:left w:w="0" w:type="dxa"/>
        <w:bottom w:w="0" w:type="dxa"/>
        <w:right w:w="0" w:type="dxa"/>
      </w:tblCellMar>
    </w:tblPr>
  </w:style>
  <w:style w:type="paragraph" w:styleId="Tijeloteksta2">
    <w:name w:val="Body Text 2"/>
    <w:basedOn w:val="Normal"/>
    <w:link w:val="Tijeloteksta2Char"/>
    <w:uiPriority w:val="99"/>
    <w:unhideWhenUsed/>
    <w:rsid w:val="004367BA"/>
    <w:pPr>
      <w:jc w:val="right"/>
    </w:pPr>
  </w:style>
  <w:style w:type="character" w:styleId="Tijeloteksta2Char" w:customStyle="true">
    <w:name w:val="Tijelo teksta 2 Char"/>
    <w:basedOn w:val="Zadanifontodlomka"/>
    <w:link w:val="Tijeloteksta2"/>
    <w:uiPriority w:val="99"/>
    <w:rsid w:val="004367BA"/>
    <w:rPr>
      <w:rFonts w:eastAsia="Times New Roman" w:cs="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3" w:uiPriority="0"/>
    <w:lsdException w:name="Strong" w:qFormat="1" w:semiHidden="0" w:uiPriority="22" w:unhideWhenUsed="0"/>
    <w:lsdException w:name="Emphasis" w:qFormat="1" w:semiHidden="0" w:uiPriority="20" w:unhideWhenUsed="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27E5"/>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5A27E5"/>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semiHidden/>
    <w:unhideWhenUsed/>
    <w:qFormat/>
    <w:rsid w:val="005A27E5"/>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A27E5"/>
    <w:rPr>
      <w:rFonts w:ascii="Arial" w:cs="Arial" w:eastAsia="Times New Roman" w:hAnsi="Arial"/>
      <w:b/>
      <w:bCs/>
      <w:kern w:val="32"/>
      <w:sz w:val="32"/>
      <w:szCs w:val="32"/>
      <w:lang w:eastAsia="hr-HR"/>
    </w:rPr>
  </w:style>
  <w:style w:customStyle="1" w:styleId="Naslov2Char" w:type="character">
    <w:name w:val="Naslov 2 Char"/>
    <w:basedOn w:val="Zadanifontodlomka"/>
    <w:link w:val="Naslov2"/>
    <w:semiHidden/>
    <w:rsid w:val="005A27E5"/>
    <w:rPr>
      <w:rFonts w:ascii="Arial" w:cs="Arial" w:eastAsia="Times New Roman" w:hAnsi="Arial"/>
      <w:b/>
      <w:bCs/>
      <w:i/>
      <w:iCs/>
      <w:sz w:val="28"/>
      <w:szCs w:val="28"/>
      <w:lang w:eastAsia="hr-HR"/>
    </w:rPr>
  </w:style>
  <w:style w:styleId="Zaglavlje" w:type="paragraph">
    <w:name w:val="header"/>
    <w:basedOn w:val="Normal"/>
    <w:link w:val="ZaglavljeChar"/>
    <w:uiPriority w:val="99"/>
    <w:unhideWhenUsed/>
    <w:rsid w:val="005A27E5"/>
    <w:pPr>
      <w:tabs>
        <w:tab w:pos="4536" w:val="center"/>
        <w:tab w:pos="9072" w:val="right"/>
      </w:tabs>
    </w:pPr>
  </w:style>
  <w:style w:customStyle="1" w:styleId="ZaglavljeChar" w:type="character">
    <w:name w:val="Zaglavlje Char"/>
    <w:basedOn w:val="Zadanifontodlomka"/>
    <w:link w:val="Zaglavlje"/>
    <w:uiPriority w:val="99"/>
    <w:rsid w:val="005A27E5"/>
    <w:rPr>
      <w:rFonts w:cs="Times New Roman" w:eastAsia="Times New Roman"/>
      <w:szCs w:val="24"/>
      <w:lang w:eastAsia="hr-HR"/>
    </w:rPr>
  </w:style>
  <w:style w:styleId="Podnoje" w:type="paragraph">
    <w:name w:val="footer"/>
    <w:basedOn w:val="Normal"/>
    <w:link w:val="PodnojeChar"/>
    <w:unhideWhenUsed/>
    <w:rsid w:val="005A27E5"/>
    <w:pPr>
      <w:tabs>
        <w:tab w:pos="4536" w:val="center"/>
        <w:tab w:pos="9072" w:val="right"/>
      </w:tabs>
    </w:pPr>
  </w:style>
  <w:style w:customStyle="1" w:styleId="PodnojeChar" w:type="character">
    <w:name w:val="Podnožje Char"/>
    <w:basedOn w:val="Zadanifontodlomka"/>
    <w:link w:val="Podnoje"/>
    <w:rsid w:val="005A27E5"/>
    <w:rPr>
      <w:rFonts w:cs="Times New Roman" w:eastAsia="Times New Roman"/>
      <w:szCs w:val="24"/>
      <w:lang w:eastAsia="hr-HR"/>
    </w:rPr>
  </w:style>
  <w:style w:styleId="Tijeloteksta" w:type="paragraph">
    <w:name w:val="Body Text"/>
    <w:basedOn w:val="Normal"/>
    <w:link w:val="TijelotekstaChar"/>
    <w:semiHidden/>
    <w:unhideWhenUsed/>
    <w:rsid w:val="005A27E5"/>
    <w:pPr>
      <w:spacing w:after="120"/>
    </w:pPr>
  </w:style>
  <w:style w:customStyle="1" w:styleId="TijelotekstaChar" w:type="character">
    <w:name w:val="Tijelo teksta Char"/>
    <w:basedOn w:val="Zadanifontodlomka"/>
    <w:link w:val="Tijeloteksta"/>
    <w:semiHidden/>
    <w:rsid w:val="005A27E5"/>
    <w:rPr>
      <w:rFonts w:cs="Times New Roman" w:eastAsia="Times New Roman"/>
      <w:szCs w:val="24"/>
      <w:lang w:eastAsia="hr-HR"/>
    </w:rPr>
  </w:style>
  <w:style w:styleId="Tijeloteksta3" w:type="paragraph">
    <w:name w:val="Body Text 3"/>
    <w:basedOn w:val="Normal"/>
    <w:link w:val="Tijeloteksta3Char"/>
    <w:semiHidden/>
    <w:unhideWhenUsed/>
    <w:rsid w:val="005A27E5"/>
    <w:pPr>
      <w:widowControl w:val="0"/>
      <w:overflowPunct w:val="0"/>
      <w:autoSpaceDE w:val="0"/>
      <w:autoSpaceDN w:val="0"/>
      <w:adjustRightInd w:val="0"/>
      <w:jc w:val="center"/>
    </w:pPr>
    <w:rPr>
      <w:b/>
      <w:sz w:val="20"/>
      <w:szCs w:val="20"/>
    </w:rPr>
  </w:style>
  <w:style w:customStyle="1" w:styleId="Tijeloteksta3Char" w:type="character">
    <w:name w:val="Tijelo teksta 3 Char"/>
    <w:basedOn w:val="Zadanifontodlomka"/>
    <w:link w:val="Tijeloteksta3"/>
    <w:semiHidden/>
    <w:rsid w:val="005A27E5"/>
    <w:rPr>
      <w:rFonts w:cs="Times New Roman" w:eastAsia="Times New Roman"/>
      <w:b/>
      <w:sz w:val="20"/>
      <w:szCs w:val="20"/>
      <w:lang w:eastAsia="hr-HR"/>
    </w:rPr>
  </w:style>
  <w:style w:styleId="Tekstbalonia" w:type="paragraph">
    <w:name w:val="Balloon Text"/>
    <w:basedOn w:val="Normal"/>
    <w:link w:val="TekstbaloniaChar"/>
    <w:semiHidden/>
    <w:unhideWhenUsed/>
    <w:rsid w:val="005A27E5"/>
    <w:rPr>
      <w:rFonts w:ascii="Tahoma" w:cs="Tahoma" w:hAnsi="Tahoma"/>
      <w:sz w:val="16"/>
      <w:szCs w:val="16"/>
    </w:rPr>
  </w:style>
  <w:style w:customStyle="1" w:styleId="TekstbaloniaChar" w:type="character">
    <w:name w:val="Tekst balončića Char"/>
    <w:basedOn w:val="Zadanifontodlomka"/>
    <w:link w:val="Tekstbalonia"/>
    <w:semiHidden/>
    <w:rsid w:val="005A27E5"/>
    <w:rPr>
      <w:rFonts w:ascii="Tahoma" w:cs="Tahoma" w:eastAsia="Times New Roman" w:hAnsi="Tahoma"/>
      <w:sz w:val="16"/>
      <w:szCs w:val="16"/>
      <w:lang w:eastAsia="hr-HR"/>
    </w:rPr>
  </w:style>
  <w:style w:styleId="Bezproreda" w:type="paragraph">
    <w:name w:val="No Spacing"/>
    <w:uiPriority w:val="1"/>
    <w:qFormat/>
    <w:rsid w:val="005A27E5"/>
    <w:pPr>
      <w:spacing w:after="0" w:line="240" w:lineRule="auto"/>
    </w:pPr>
    <w:rPr>
      <w:rFonts w:cs="Times New Roman" w:eastAsia="Calibri"/>
    </w:rPr>
  </w:style>
  <w:style w:styleId="Odlomakpopisa" w:type="paragraph">
    <w:name w:val="List Paragraph"/>
    <w:basedOn w:val="Normal"/>
    <w:uiPriority w:val="34"/>
    <w:qFormat/>
    <w:rsid w:val="005A27E5"/>
    <w:pPr>
      <w:ind w:left="720"/>
      <w:contextualSpacing/>
    </w:pPr>
    <w:rPr>
      <w:sz w:val="20"/>
      <w:szCs w:val="20"/>
    </w:rPr>
  </w:style>
  <w:style w:customStyle="1" w:styleId="TableParagraph" w:type="paragraph">
    <w:name w:val="Table Paragraph"/>
    <w:basedOn w:val="Normal"/>
    <w:uiPriority w:val="1"/>
    <w:qFormat/>
    <w:rsid w:val="005A27E5"/>
    <w:pPr>
      <w:widowControl w:val="0"/>
    </w:pPr>
    <w:rPr>
      <w:rFonts w:ascii="Calibri" w:eastAsia="Calibri" w:hAnsi="Calibri"/>
      <w:sz w:val="22"/>
      <w:szCs w:val="22"/>
      <w:lang w:eastAsia="en-US" w:val="en-US"/>
    </w:rPr>
  </w:style>
  <w:style w:customStyle="1" w:styleId="TableContents" w:type="paragraph">
    <w:name w:val="Table Contents"/>
    <w:basedOn w:val="Normal"/>
    <w:rsid w:val="005A27E5"/>
    <w:pPr>
      <w:widowControl w:val="0"/>
      <w:suppressLineNumbers/>
      <w:suppressAutoHyphens/>
      <w:autoSpaceDN w:val="0"/>
    </w:pPr>
    <w:rPr>
      <w:rFonts w:cs="Tahoma" w:eastAsia="Lucida Sans Unicode"/>
      <w:kern w:val="3"/>
    </w:rPr>
  </w:style>
  <w:style w:customStyle="1" w:styleId="Standard" w:type="paragraph">
    <w:name w:val="Standard"/>
    <w:rsid w:val="005A27E5"/>
    <w:pPr>
      <w:widowControl w:val="0"/>
      <w:suppressAutoHyphens/>
      <w:autoSpaceDN w:val="0"/>
      <w:spacing w:after="0" w:line="240" w:lineRule="auto"/>
    </w:pPr>
    <w:rPr>
      <w:rFonts w:cs="Tahoma" w:eastAsia="Lucida Sans Unicode"/>
      <w:kern w:val="3"/>
      <w:szCs w:val="24"/>
      <w:lang w:eastAsia="hr-HR"/>
    </w:rPr>
  </w:style>
  <w:style w:styleId="Tekstrezerviranogmjesta" w:type="character">
    <w:name w:val="Placeholder Text"/>
    <w:basedOn w:val="Zadanifontodlomka"/>
    <w:uiPriority w:val="99"/>
    <w:semiHidden/>
    <w:rsid w:val="005A27E5"/>
    <w:rPr>
      <w:color w:val="808080"/>
      <w:bdr w:color="auto" w:space="0" w:sz="0" w:val="none"/>
      <w:shd w:color="auto" w:fill="auto" w:val="clear"/>
    </w:rPr>
  </w:style>
  <w:style w:customStyle="1" w:styleId="eSPISCCParagraphDefaultFont" w:type="character">
    <w:name w:val="eSPIS_CC_Paragraph Default Font"/>
    <w:basedOn w:val="Zadanifontodlomka"/>
    <w:rsid w:val="005A27E5"/>
    <w:rPr>
      <w:rFonts w:ascii="Times New Roman" w:cs="Times New Roman" w:hAnsi="Times New Roman" w:hint="default"/>
      <w:sz w:val="24"/>
      <w:bdr w:color="auto" w:frame="1" w:space="0" w:sz="0" w:val="none"/>
      <w:lang w:eastAsia="en-US" w:val="hr-HR"/>
    </w:rPr>
  </w:style>
  <w:style w:customStyle="1" w:styleId="PozadinaSvijetloZuta" w:type="character">
    <w:name w:val="Pozadina_SvijetloZuta"/>
    <w:basedOn w:val="Zadanifontodlomka"/>
    <w:rsid w:val="005A27E5"/>
    <w:rPr>
      <w:bdr w:color="auto" w:frame="1" w:space="0" w:sz="0" w:val="none"/>
      <w:shd w:color="auto" w:fill="FFFFCC" w:val="clear"/>
      <w:lang w:eastAsia="en-US" w:val="hr-HR"/>
    </w:rPr>
  </w:style>
  <w:style w:customStyle="1" w:styleId="PozadinaSvijetloCrvena" w:type="character">
    <w:name w:val="Pozadina_SvijetloCrvena"/>
    <w:basedOn w:val="eSPISCCParagraphDefaultFont"/>
    <w:rsid w:val="005A27E5"/>
    <w:rPr>
      <w:rFonts w:ascii="Times New Roman" w:cs="Times New Roman" w:hAnsi="Times New Roman" w:hint="default"/>
      <w:sz w:val="24"/>
      <w:bdr w:color="auto" w:frame="1" w:space="0" w:sz="0" w:val="none"/>
      <w:shd w:color="auto" w:fill="FFCCCC" w:val="clear"/>
      <w:lang w:eastAsia="en-US" w:val="hr-HR"/>
    </w:rPr>
  </w:style>
  <w:style w:customStyle="1" w:styleId="PozadinaSvijetloZelena" w:type="character">
    <w:name w:val="Pozadina_SvijetloZelena"/>
    <w:basedOn w:val="eSPISCCParagraphDefaultFont"/>
    <w:rsid w:val="005A27E5"/>
    <w:rPr>
      <w:rFonts w:ascii="Times New Roman" w:cs="Times New Roman" w:hAnsi="Times New Roman" w:hint="default"/>
      <w:sz w:val="24"/>
      <w:bdr w:color="auto" w:frame="1" w:space="0" w:sz="0" w:val="none"/>
      <w:shd w:color="auto" w:fill="CCFFCC" w:val="clear"/>
      <w:lang w:eastAsia="en-US" w:val="hr-HR"/>
    </w:rPr>
  </w:style>
  <w:style w:styleId="Reetkatablice" w:type="table">
    <w:name w:val="Table Grid"/>
    <w:basedOn w:val="Obinatablica"/>
    <w:uiPriority w:val="59"/>
    <w:rsid w:val="005A27E5"/>
    <w:pPr>
      <w:overflowPunct w:val="0"/>
      <w:autoSpaceDE w:val="0"/>
      <w:autoSpaceDN w:val="0"/>
      <w:adjustRightInd w:val="0"/>
      <w:spacing w:after="0" w:line="240" w:lineRule="auto"/>
    </w:pPr>
    <w:rPr>
      <w:rFonts w:cs="Times New Roman"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Normal2" w:type="table">
    <w:name w:val="Table Normal2"/>
    <w:uiPriority w:val="2"/>
    <w:semiHidden/>
    <w:qFormat/>
    <w:rsid w:val="005A27E5"/>
    <w:pPr>
      <w:widowControl w:val="0"/>
      <w:spacing w:after="0" w:line="240" w:lineRule="auto"/>
    </w:pPr>
    <w:rPr>
      <w:rFonts w:asciiTheme="minorHAnsi" w:hAnsiTheme="minorHAnsi"/>
      <w:sz w:val="22"/>
      <w:lang w:val="en-US"/>
    </w:rPr>
    <w:tblPr>
      <w:tblCellMar>
        <w:top w:type="dxa" w:w="0"/>
        <w:left w:type="dxa" w:w="0"/>
        <w:bottom w:type="dxa" w:w="0"/>
        <w:right w:type="dxa" w:w="0"/>
      </w:tblCellMar>
    </w:tblPr>
  </w:style>
  <w:style w:styleId="Tijeloteksta2" w:type="paragraph">
    <w:name w:val="Body Text 2"/>
    <w:basedOn w:val="Normal"/>
    <w:link w:val="Tijeloteksta2Char"/>
    <w:uiPriority w:val="99"/>
    <w:unhideWhenUsed/>
    <w:rsid w:val="004367BA"/>
    <w:pPr>
      <w:jc w:val="right"/>
    </w:pPr>
  </w:style>
  <w:style w:customStyle="1" w:styleId="Tijeloteksta2Char" w:type="character">
    <w:name w:val="Tijelo teksta 2 Char"/>
    <w:basedOn w:val="Zadanifontodlomka"/>
    <w:link w:val="Tijeloteksta2"/>
    <w:uiPriority w:val="99"/>
    <w:rsid w:val="004367BA"/>
    <w:rPr>
      <w:rFonts w:cs="Times New Roman" w:eastAsia="Times New Roman"/>
      <w:szCs w:val="24"/>
      <w:lang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916536">
      <w:bodyDiv w:val="true"/>
      <w:marLeft w:val="0"/>
      <w:marRight w:val="0"/>
      <w:marTop w:val="0"/>
      <w:marBottom w:val="0"/>
      <w:divBdr>
        <w:top w:val="none" w:color="auto" w:sz="0" w:space="0"/>
        <w:left w:val="none" w:color="auto" w:sz="0" w:space="0"/>
        <w:bottom w:val="none" w:color="auto" w:sz="0" w:space="0"/>
        <w:right w:val="none" w:color="auto" w:sz="0" w:space="0"/>
      </w:divBdr>
    </w:div>
    <w:div w:id="588806003">
      <w:bodyDiv w:val="true"/>
      <w:marLeft w:val="0"/>
      <w:marRight w:val="0"/>
      <w:marTop w:val="0"/>
      <w:marBottom w:val="0"/>
      <w:divBdr>
        <w:top w:val="none" w:color="auto" w:sz="0" w:space="0"/>
        <w:left w:val="none" w:color="auto" w:sz="0" w:space="0"/>
        <w:bottom w:val="none" w:color="auto" w:sz="0" w:space="0"/>
        <w:right w:val="none" w:color="auto" w:sz="0" w:space="0"/>
      </w:divBdr>
    </w:div>
    <w:div w:id="96195929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3. prosinca 2019.</izvorni_sadrzaj>
    <derivirana_varijabla naziv="DomainObject.StvarniPocetakDatum_1">3. prosinca 2019.</derivirana_varijabla>
  </DomainObject.StvarniPocetakDatum>
  <DomainObject.StvarniZavrsetakDatum>
    <izvorni_sadrzaj>3. prosinca 2019.</izvorni_sadrzaj>
    <derivirana_varijabla naziv="DomainObject.StvarniZavrsetakDatum_1">3. prosinca 2019.</derivirana_varijabla>
  </DomainObject.StvarniZavrsetakDatum>
  <DomainObject.PlaniraniZavrsetakDatum>
    <izvorni_sadrzaj>3. prosinca 2019.</izvorni_sadrzaj>
    <derivirana_varijabla naziv="DomainObject.PlaniraniZavrsetakDatum_1">3. prosinca 2019.</derivirana_varijabla>
  </DomainObject.PlaniraniZavrsetakDatum>
  <DomainObject.PlaniraniPocetakDatum>
    <izvorni_sadrzaj>3. prosinca 2019.</izvorni_sadrzaj>
    <derivirana_varijabla naziv="DomainObject.PlaniraniPocetakDatum_1">3. prosinca 2019.</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14:05</izvorni_sadrzaj>
    <derivirana_varijabla naziv="DomainObject.StvarniZavrsetakVrijeme_1">14:05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prosinca 2019.</izvorni_sadrzaj>
    <derivirana_varijabla naziv="DomainObject.Zapisnik.DatumKreiranja_1">3. prosinca 2019.</derivirana_varijabla>
  </DomainObject.Zapisnik.DatumKreiranja>
  <DomainObject.Zapisnik.ImovinskaKorist>
    <izvorni_sadrzaj/>
    <derivirana_varijabla naziv="DomainObject.Zapisnik.ImovinskaKorist_1"/>
  </DomainObject.Zapisnik.ImovinskaKorist>
  <DomainObject.Zapisnik.Oznaka>
    <izvorni_sadrzaj>St-2740/2018-73</izvorni_sadrzaj>
    <derivirana_varijabla naziv="DomainObject.Zapisnik.Oznaka_1">St-2740/2018-73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2740</izvorni_sadrzaj>
    <derivirana_varijabla naziv="DomainObject.Predmet.Broj_1">2740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St-2740/2018</izvorni_sadrzaj>
    <derivirana_varijabla naziv="DomainObject.Predmet.OznakaBroj_1">St-2740/2018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FORTUNAL, društvo s ograničenom odgovornošću, turistička agencija i nautičke usluge</izvorni_sadrzaj>
    <derivirana_varijabla naziv="DomainObject.Predmet.ProtustrankaFormated_1">  FORTUNAL, društvo s ograničenom odgovornošću, turistička agencija i nautičke usluge</derivirana_varijabla>
  </DomainObject.Predmet.ProtustrankaFormated>
  <DomainObject.Predmet.ProtustrankaFormatedOIB>
    <izvorni_sadrzaj>  FORTUNAL, društvo s ograničenom odgovornošću, turistička agencija i nautičke usluge, OIB 00131410071</izvorni_sadrzaj>
    <derivirana_varijabla naziv="DomainObject.Predmet.ProtustrankaFormatedOIB_1">  FORTUNAL, društvo s ograničenom odgovornošću, turistička agencija i nautičke usluge, OIB 00131410071</derivirana_varijabla>
  </DomainObject.Predmet.ProtustrankaFormatedOIB>
  <DomainObject.Predmet.ProtustrankaFormatedWithAdress>
    <izvorni_sadrzaj> FORTUNAL, društvo s ograničenom odgovornošću, turistička agencija i nautičke usluge, Sinkovićeva 4, 10000 Zagreb</izvorni_sadrzaj>
    <derivirana_varijabla naziv="DomainObject.Predmet.ProtustrankaFormatedWithAdress_1"> FORTUNAL, društvo s ograničenom odgovornošću, turistička agencija i nautičke usluge, Sinkovićeva 4, 10000 Zagreb</derivirana_varijabla>
  </DomainObject.Predmet.ProtustrankaFormatedWithAdress>
  <DomainObject.Predmet.ProtustrankaFormatedWithAdressOIB>
    <izvorni_sadrzaj> FORTUNAL, društvo s ograničenom odgovornošću, turistička agencija i nautičke usluge, OIB 00131410071, Sinkovićeva 4, 10000 Zagreb</izvorni_sadrzaj>
    <derivirana_varijabla naziv="DomainObject.Predmet.ProtustrankaFormatedWithAdressOIB_1"> FORTUNAL, društvo s ograničenom odgovornošću, turistička agencija i nautičke usluge, OIB 00131410071, Sinkovićeva 4, 10000 Zagreb</derivirana_varijabla>
  </DomainObject.Predmet.ProtustrankaFormatedWithAdressOIB>
  <DomainObject.Predmet.ProtustrankaWithAdress>
    <izvorni_sadrzaj>FORTUNAL, društvo s ograničenom odgovornošću, turistička agencija i nautičke usluge Sinkovićeva 4, 10000 Zagreb</izvorni_sadrzaj>
    <derivirana_varijabla naziv="DomainObject.Predmet.ProtustrankaWithAdress_1">FORTUNAL, društvo s ograničenom odgovornošću, turistička agencija i nautičke usluge Sinkovićeva 4, 10000 Zagreb</derivirana_varijabla>
  </DomainObject.Predmet.ProtustrankaWithAdress>
  <DomainObject.Predmet.ProtustrankaWithAdressOIB>
    <izvorni_sadrzaj>FORTUNAL, društvo s ograničenom odgovornošću, turistička agencija i nautičke usluge, OIB 00131410071, Sinkovićeva 4, 10000 Zagreb</izvorni_sadrzaj>
    <derivirana_varijabla naziv="DomainObject.Predmet.ProtustrankaWithAdressOIB_1">FORTUNAL, društvo s ograničenom odgovornošću, turistička agencija i nautičke usluge, OIB 00131410071, Sinkovićeva 4, 10000 Zagreb</derivirana_varijabla>
  </DomainObject.Predmet.ProtustrankaWithAdressOIB>
  <DomainObject.Predmet.ProtustrankaNazivFormated>
    <izvorni_sadrzaj>FORTUNAL, društvo s ograničenom odgovornošću, turistička agencija i nautičke usluge</izvorni_sadrzaj>
    <derivirana_varijabla naziv="DomainObject.Predmet.ProtustrankaNazivFormated_1">FORTUNAL, društvo s ograničenom odgovornošću, turistička agencija i nautičke usluge</derivirana_varijabla>
  </DomainObject.Predmet.ProtustrankaNazivFormated>
  <DomainObject.Predmet.ProtustrankaNazivFormatedOIB>
    <izvorni_sadrzaj>FORTUNAL, društvo s ograničenom odgovornošću, turistička agencija i nautičke usluge, OIB 00131410071</izvorni_sadrzaj>
    <derivirana_varijabla naziv="DomainObject.Predmet.ProtustrankaNazivFormatedOIB_1">FORTUNAL, društvo s ograničenom odgovornošću, turistička agencija i nautičke usluge, OIB 00131410071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FORTUNAL, društvo s ograničenom odgovornošću, turistička agencija i nautičke usluge; Igor Grgičević</izvorni_sadrzaj>
    <derivirana_varijabla naziv="DomainObject.Predmet.StrankaFormated_1">  FORTUNAL, društvo s ograničenom odgovornošću, turistička agencija i nautičke usluge; Igor Grgičević</derivirana_varijabla>
  </DomainObject.Predmet.StrankaFormated>
  <DomainObject.Predmet.StrankaFormatedOIB>
    <izvorni_sadrzaj>  FORTUNAL, društvo s ograničenom odgovornošću, turistička agencija i nautičke usluge, OIB 00131410071; Igor Grgičević, OIB 30899535624</izvorni_sadrzaj>
    <derivirana_varijabla naziv="DomainObject.Predmet.StrankaFormatedOIB_1">  FORTUNAL, društvo s ograničenom odgovornošću, turistička agencija i nautičke usluge, OIB 00131410071; Igor Grgičević, OIB 30899535624</derivirana_varijabla>
  </DomainObject.Predmet.StrankaFormatedOIB>
  <DomainObject.Predmet.StrankaFormatedWithAdress>
    <izvorni_sadrzaj> FORTUNAL, društvo s ograničenom odgovornošću, turistička agencija i nautičke usluge, Sinkovićeva 4, 10000 Zagreb; Igor Grgičević, Ulica Mije Sinkovića 4, 10000 Zagreb</izvorni_sadrzaj>
    <derivirana_varijabla naziv="DomainObject.Predmet.StrankaFormatedWithAdress_1"> FORTUNAL, društvo s ograničenom odgovornošću, turistička agencija i nautičke usluge, Sinkovićeva 4, 10000 Zagreb; Igor Grgičević, Ulica Mije Sinkovića 4, 10000 Zagreb</derivirana_varijabla>
  </DomainObject.Predmet.StrankaFormatedWithAdress>
  <DomainObject.Predmet.StrankaFormatedWithAdressOIB>
    <izvorni_sadrzaj> FORTUNAL, društvo s ograničenom odgovornošću, turistička agencija i nautičke usluge, OIB 00131410071, Sinkovićeva 4, 10000 Zagreb; Igor Grgičević, OIB 30899535624, Ulica Mije Sinkovića 4, 10000 Zagreb</izvorni_sadrzaj>
    <derivirana_varijabla naziv="DomainObject.Predmet.StrankaFormatedWithAdressOIB_1"> FORTUNAL, društvo s ograničenom odgovornošću, turistička agencija i nautičke usluge, OIB 00131410071, Sinkovićeva 4, 10000 Zagreb; Igor Grgičević, OIB 30899535624, Ulica Mije Sinkovića 4, 10000 Zagreb</derivirana_varijabla>
  </DomainObject.Predmet.StrankaFormatedWithAdressOIB>
  <DomainObject.Predmet.StrankaWithAdress>
    <izvorni_sadrzaj>FORTUNAL, društvo s ograničenom odgovornošću, turistička agencija i nautičke usluge Sinkovićeva 4,10000 Zagreb,Igor Grgičević Ulica Mije Sinkovića 4,10000 Zagreb</izvorni_sadrzaj>
    <derivirana_varijabla naziv="DomainObject.Predmet.StrankaWithAdress_1">FORTUNAL, društvo s ograničenom odgovornošću, turistička agencija i nautičke usluge Sinkovićeva 4,10000 Zagreb,Igor Grgičević Ulica Mije Sinkovića 4,10000 Zagreb</derivirana_varijabla>
  </DomainObject.Predmet.StrankaWithAdress>
  <DomainObject.Predmet.StrankaWithAdressOIB>
    <izvorni_sadrzaj>FORTUNAL, društvo s ograničenom odgovornošću, turistička agencija i nautičke usluge, OIB 00131410071, Sinkovićeva 4,10000 Zagreb,Igor Grgičević, OIB 30899535624, Ulica Mije Sinkovića 4,10000 Zagreb</izvorni_sadrzaj>
    <derivirana_varijabla naziv="DomainObject.Predmet.StrankaWithAdressOIB_1">FORTUNAL, društvo s ograničenom odgovornošću, turistička agencija i nautičke usluge, OIB 00131410071, Sinkovićeva 4,10000 Zagreb,Igor Grgičević, OIB 30899535624, Ulica Mije Sinkovića 4,10000 Zagreb</derivirana_varijabla>
  </DomainObject.Predmet.StrankaWithAdressOIB>
  <DomainObject.Predmet.StrankaNazivFormated>
    <izvorni_sadrzaj>FORTUNAL, društvo s ograničenom odgovornošću, turistička agencija i nautičke usluge,Igor Grgičević</izvorni_sadrzaj>
    <derivirana_varijabla naziv="DomainObject.Predmet.StrankaNazivFormated_1">FORTUNAL, društvo s ograničenom odgovornošću, turistička agencija i nautičke usluge,Igor Grgičević</derivirana_varijabla>
  </DomainObject.Predmet.StrankaNazivFormated>
  <DomainObject.Predmet.StrankaNazivFormatedOIB>
    <izvorni_sadrzaj>FORTUNAL, društvo s ograničenom odgovornošću, turistička agencija i nautičke usluge, OIB 00131410071,Igor Grgičević, OIB 30899535624</izvorni_sadrzaj>
    <derivirana_varijabla naziv="DomainObject.Predmet.StrankaNazivFormatedOIB_1">FORTUNAL, društvo s ograničenom odgovornošću, turistička agencija i nautičke usluge, OIB 00131410071,Igor Grgičević, OIB 30899535624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FORTUNAL, društvo s ograničenom odgovornošću, turistička agencija i nautičke usluge</item>
      <item>Igor Grgičević</item>
    </izvorni_sadrzaj>
    <derivirana_varijabla naziv="DomainObject.Predmet.StrankaListFormated_1">
      <item>FORTUNAL, društvo s ograničenom odgovornošću, turistička agencija i nautičke usluge</item>
      <item>Igor Grgičević</item>
    </derivirana_varijabla>
  </DomainObject.Predmet.StrankaListFormated>
  <DomainObject.Predmet.StrankaListFormatedOIB>
    <izvorni_sadrzaj>
      <item>FORTUNAL, društvo s ograničenom odgovornošću, turistička agencija i nautičke usluge, OIB 00131410071</item>
      <item>Igor Grgičević, OIB 30899535624</item>
    </izvorni_sadrzaj>
    <derivirana_varijabla naziv="DomainObject.Predmet.StrankaListFormatedOIB_1">
      <item>FORTUNAL, društvo s ograničenom odgovornošću, turistička agencija i nautičke usluge, OIB 00131410071</item>
      <item>Igor Grgičević, OIB 30899535624</item>
    </derivirana_varijabla>
  </DomainObject.Predmet.StrankaListFormatedOIB>
  <DomainObject.Predmet.StrankaListFormatedWithAdress>
    <izvorni_sadrzaj>
      <item>FORTUNAL, društvo s ograničenom odgovornošću, turistička agencija i nautičke usluge, Sinkovićeva 4, 10000 Zagreb</item>
      <item>Igor Grgičević, Ulica Mije Sinkovića 4, 10000 Zagreb</item>
    </izvorni_sadrzaj>
    <derivirana_varijabla naziv="DomainObject.Predmet.StrankaListFormatedWithAdress_1">
      <item>FORTUNAL, društvo s ograničenom odgovornošću, turistička agencija i nautičke usluge, Sinkovićeva 4, 10000 Zagreb</item>
      <item>Igor Grgičević, Ulica Mije Sinkovića 4, 10000 Zagreb</item>
    </derivirana_varijabla>
  </DomainObject.Predmet.StrankaListFormatedWithAdress>
  <DomainObject.Predmet.StrankaListFormatedWithAdressOIB>
    <izvorni_sadrzaj>
      <item>FORTUNAL, društvo s ograničenom odgovornošću, turistička agencija i nautičke usluge, OIB 00131410071, Sinkovićeva 4, 10000 Zagreb</item>
      <item>Igor Grgičević, OIB 30899535624, Ulica Mije Sinkovića 4, 10000 Zagreb</item>
    </izvorni_sadrzaj>
    <derivirana_varijabla naziv="DomainObject.Predmet.StrankaListFormatedWithAdressOIB_1">
      <item>FORTUNAL, društvo s ograničenom odgovornošću, turistička agencija i nautičke usluge, OIB 00131410071, Sinkovićeva 4, 10000 Zagreb</item>
      <item>Igor Grgičević, OIB 30899535624, Ulica Mije Sinkovića 4, 10000 Zagreb</item>
    </derivirana_varijabla>
  </DomainObject.Predmet.StrankaListFormatedWithAdressOIB>
  <DomainObject.Predmet.StrankaListNazivFormated>
    <izvorni_sadrzaj>
      <item>FORTUNAL, društvo s ograničenom odgovornošću, turistička agencija i nautičke usluge</item>
      <item>Igor Grgičević</item>
    </izvorni_sadrzaj>
    <derivirana_varijabla naziv="DomainObject.Predmet.StrankaListNazivFormated_1">
      <item>FORTUNAL, društvo s ograničenom odgovornošću, turistička agencija i nautičke usluge</item>
      <item>Igor Grgičević</item>
    </derivirana_varijabla>
  </DomainObject.Predmet.StrankaListNazivFormated>
  <DomainObject.Predmet.StrankaListNazivFormatedOIB>
    <izvorni_sadrzaj>
      <item>FORTUNAL, društvo s ograničenom odgovornošću, turistička agencija i nautičke usluge, OIB 00131410071</item>
      <item>Igor Grgičević, OIB 30899535624</item>
    </izvorni_sadrzaj>
    <derivirana_varijabla naziv="DomainObject.Predmet.StrankaListNazivFormatedOIB_1">
      <item>FORTUNAL, društvo s ograničenom odgovornošću, turistička agencija i nautičke usluge, OIB 00131410071</item>
      <item>Igor Grgičević, OIB 30899535624</item>
    </derivirana_varijabla>
  </DomainObject.Predmet.StrankaListNazivFormatedOIB>
  <DomainObject.Predmet.ProtuStrankaListFormated>
    <izvorni_sadrzaj>
      <item>FORTUNAL, društvo s ograničenom odgovornošću, turistička agencija i nautičke usluge</item>
    </izvorni_sadrzaj>
    <derivirana_varijabla naziv="DomainObject.Predmet.ProtuStrankaListFormated_1">
      <item>FORTUNAL, društvo s ograničenom odgovornošću, turistička agencija i nautičke usluge</item>
    </derivirana_varijabla>
  </DomainObject.Predmet.ProtuStrankaListFormated>
  <DomainObject.Predmet.ProtuStrankaListFormatedOIB>
    <izvorni_sadrzaj>
      <item>FORTUNAL, društvo s ograničenom odgovornošću, turistička agencija i nautičke usluge, OIB 00131410071</item>
    </izvorni_sadrzaj>
    <derivirana_varijabla naziv="DomainObject.Predmet.ProtuStrankaListFormatedOIB_1">
      <item>FORTUNAL, društvo s ograničenom odgovornošću, turistička agencija i nautičke usluge, OIB 00131410071</item>
    </derivirana_varijabla>
  </DomainObject.Predmet.ProtuStrankaListFormatedOIB>
  <DomainObject.Predmet.ProtuStrankaListFormatedWithAdress>
    <izvorni_sadrzaj>
      <item>FORTUNAL, društvo s ograničenom odgovornošću, turistička agencija i nautičke usluge, Sinkovićeva 4, 10000 Zagreb</item>
    </izvorni_sadrzaj>
    <derivirana_varijabla naziv="DomainObject.Predmet.ProtuStrankaListFormatedWithAdress_1">
      <item>FORTUNAL, društvo s ograničenom odgovornošću, turistička agencija i nautičke usluge, Sinkovićeva 4, 10000 Zagreb</item>
    </derivirana_varijabla>
  </DomainObject.Predmet.ProtuStrankaListFormatedWithAdress>
  <DomainObject.Predmet.ProtuStrankaListFormatedWithAdressOIB>
    <izvorni_sadrzaj>
      <item>FORTUNAL, društvo s ograničenom odgovornošću, turistička agencija i nautičke usluge, OIB 00131410071, Sinkovićeva 4, 10000 Zagreb</item>
    </izvorni_sadrzaj>
    <derivirana_varijabla naziv="DomainObject.Predmet.ProtuStrankaListFormatedWithAdressOIB_1">
      <item>FORTUNAL, društvo s ograničenom odgovornošću, turistička agencija i nautičke usluge, OIB 00131410071, Sinkovićeva 4, 10000 Zagreb</item>
    </derivirana_varijabla>
  </DomainObject.Predmet.ProtuStrankaListFormatedWithAdressOIB>
  <DomainObject.Predmet.ProtuStrankaListNazivFormated>
    <izvorni_sadrzaj>
      <item>FORTUNAL, društvo s ograničenom odgovornošću, turistička agencija i nautičke usluge</item>
    </izvorni_sadrzaj>
    <derivirana_varijabla naziv="DomainObject.Predmet.ProtuStrankaListNazivFormated_1">
      <item>FORTUNAL, društvo s ograničenom odgovornošću, turistička agencija i nautičke usluge</item>
    </derivirana_varijabla>
  </DomainObject.Predmet.ProtuStrankaListNazivFormated>
  <DomainObject.Predmet.ProtuStrankaListNazivFormatedOIB>
    <izvorni_sadrzaj>
      <item>FORTUNAL, društvo s ograničenom odgovornošću, turistička agencija i nautičke usluge, OIB 00131410071</item>
    </izvorni_sadrzaj>
    <derivirana_varijabla naziv="DomainObject.Predmet.ProtuStrankaListNazivFormatedOIB_1">
      <item>FORTUNAL, društvo s ograničenom odgovornošću, turistička agencija i nautičke usluge, OIB 00131410071</item>
    </derivirana_varijabla>
  </DomainObject.Predmet.ProtuStrankaListNazivFormatedOIB>
  <DomainObject.Predmet.OstaliListFormated>
    <izvorni_sadrzaj>
      <item>Pavao Mrkonjić</item>
      <item>Ozana Consulting d.o.o. za proizvodnju i savjetovanje</item>
    </izvorni_sadrzaj>
    <derivirana_varijabla naziv="DomainObject.Predmet.OstaliListFormated_1">
      <item>Pavao Mrkonjić</item>
      <item>Ozana Consulting d.o.o. za proizvodnju i savjetovanje</item>
    </derivirana_varijabla>
  </DomainObject.Predmet.OstaliListFormated>
  <DomainObject.Predmet.OstaliListFormatedOIB>
    <izvorni_sadrzaj>
      <item>Pavao Mrkonjić, OIB 50443048410</item>
      <item>Ozana Consulting d.o.o. za proizvodnju i savjetovanje, OIB 01269803447</item>
    </izvorni_sadrzaj>
    <derivirana_varijabla naziv="DomainObject.Predmet.OstaliListFormatedOIB_1">
      <item>Pavao Mrkonjić, OIB 50443048410</item>
      <item>Ozana Consulting d.o.o. za proizvodnju i savjetovanje, OIB 01269803447</item>
    </derivirana_varijabla>
  </DomainObject.Predmet.OstaliListFormatedOIB>
  <DomainObject.Predmet.OstaliListFormatedWithAdress>
    <izvorni_sadrzaj>
      <item>Pavao Mrkonjić, Ante Topić Mimare 24, 10000 Zagreb</item>
      <item>Ozana Consulting d.o.o. za proizvodnju i savjetovanje, Šestinski dol 55, 10000 Zagreb</item>
    </izvorni_sadrzaj>
    <derivirana_varijabla naziv="DomainObject.Predmet.OstaliListFormatedWithAdress_1">
      <item>Pavao Mrkonjić, Ante Topić Mimare 24, 10000 Zagreb</item>
      <item>Ozana Consulting d.o.o. za proizvodnju i savjetovanje, Šestinski dol 55, 10000 Zagreb</item>
    </derivirana_varijabla>
  </DomainObject.Predmet.OstaliListFormatedWithAdress>
  <DomainObject.Predmet.OstaliListFormatedWithAdressOIB>
    <izvorni_sadrzaj>
      <item>Pavao Mrkonjić, OIB 50443048410, Ante Topić Mimare 24, 10000 Zagreb</item>
      <item>Ozana Consulting d.o.o. za proizvodnju i savjetovanje, OIB 01269803447, Šestinski dol 55, 10000 Zagreb</item>
    </izvorni_sadrzaj>
    <derivirana_varijabla naziv="DomainObject.Predmet.OstaliListFormatedWithAdressOIB_1">
      <item>Pavao Mrkonjić, OIB 50443048410, Ante Topić Mimare 24, 10000 Zagreb</item>
      <item>Ozana Consulting d.o.o. za proizvodnju i savjetovanje, OIB 01269803447, Šestinski dol 55, 10000 Zagreb</item>
    </derivirana_varijabla>
  </DomainObject.Predmet.OstaliListFormatedWithAdressOIB>
  <DomainObject.Predmet.OstaliListNazivFormated>
    <izvorni_sadrzaj>
      <item>Pavao Mrkonjić</item>
      <item>Ozana Consulting d.o.o. za proizvodnju i savjetovanje</item>
    </izvorni_sadrzaj>
    <derivirana_varijabla naziv="DomainObject.Predmet.OstaliListNazivFormated_1">
      <item>Pavao Mrkonjić</item>
      <item>Ozana Consulting d.o.o. za proizvodnju i savjetovanje</item>
    </derivirana_varijabla>
  </DomainObject.Predmet.OstaliListNazivFormated>
  <DomainObject.Predmet.OstaliListNazivFormatedOIB>
    <izvorni_sadrzaj>
      <item>Pavao Mrkonjić, OIB 50443048410</item>
      <item>Ozana Consulting d.o.o. za proizvodnju i savjetovanje, OIB 01269803447</item>
    </izvorni_sadrzaj>
    <derivirana_varijabla naziv="DomainObject.Predmet.OstaliListNazivFormatedOIB_1">
      <item>Pavao Mrkonjić, OIB 50443048410</item>
      <item>Ozana Consulting d.o.o. za proizvodnju i savjetovanje, OIB 01269803447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prosinca 2019.</izvorni_sadrzaj>
    <derivirana_varijabla naziv="DomainObject.Datum_1">3. prosinca 2019.</derivirana_varijabla>
  </DomainObject.Datum>
  <DomainObject.PoslovniBrojDokumenta>
    <izvorni_sadrzaj>St-2740/2018-73</izvorni_sadrzaj>
    <derivirana_varijabla naziv="DomainObject.PoslovniBrojDokumenta_1">St-2740/2018-73</derivirana_varijabla>
  </DomainObject.PoslovniBrojDokumenta>
  <DomainObject.Predmet.StrankaIDrugi>
    <izvorni_sadrzaj>FORTUNAL, društvo s ograničenom odgovornošću, turistička agencija i nautičke usluge i dr.</izvorni_sadrzaj>
    <derivirana_varijabla naziv="DomainObject.Predmet.StrankaIDrugi_1">FORTUNAL, društvo s ograničenom odgovornošću, turistička agencija i nautičke usluge i dr.</derivirana_varijabla>
  </DomainObject.Predmet.StrankaIDrugi>
  <DomainObject.Predmet.ProtustrankaIDrugi>
    <izvorni_sadrzaj>FORTUNAL, društvo s ograničenom odgovornošću, turistička agencija i nautičke usluge</izvorni_sadrzaj>
    <derivirana_varijabla naziv="DomainObject.Predmet.ProtustrankaIDrugi_1">FORTUNAL, društvo s ograničenom odgovornošću, turistička agencija i nautičke usluge</derivirana_varijabla>
  </DomainObject.Predmet.ProtustrankaIDrugi>
  <DomainObject.Predmet.StrankaIDrugiAdressOIB>
    <izvorni_sadrzaj>FORTUNAL, društvo s ograničenom odgovornošću, turistička agencija i nautičke usluge, OIB 00131410071, Sinkovićeva 4, 10000 Zagreb i dr.</izvorni_sadrzaj>
    <derivirana_varijabla naziv="DomainObject.Predmet.StrankaIDrugiAdressOIB_1">FORTUNAL, društvo s ograničenom odgovornošću, turistička agencija i nautičke usluge, OIB 00131410071, Sinkovićeva 4, 10000 Zagreb i dr.</derivirana_varijabla>
  </DomainObject.Predmet.StrankaIDrugiAdressOIB>
  <DomainObject.Predmet.ProtustrankaIDrugiAdressOIB>
    <izvorni_sadrzaj>FORTUNAL, društvo s ograničenom odgovornošću, turistička agencija i nautičke usluge, OIB 00131410071, Sinkovićeva 4, 10000 Zagreb</izvorni_sadrzaj>
    <derivirana_varijabla naziv="DomainObject.Predmet.ProtustrankaIDrugiAdressOIB_1">FORTUNAL, društvo s ograničenom odgovornošću, turistička agencija i nautičke usluge, OIB 00131410071, Sinkovićeva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FORTUNAL, društvo s ograničenom odgovornošću, turistička agencija i nautičke usluge</item>
      <item>FORTUNAL, društvo s ograničenom odgovornošću, turistička agencija i nautičke usluge</item>
      <item>Igor Grgičević</item>
      <item>Pavao Mrkonjić</item>
      <item>Ozana Consulting d.o.o. za proizvodnju i savjetovanje</item>
    </izvorni_sadrzaj>
    <derivirana_varijabla naziv="DomainObject.Predmet.SudioniciListNaziv_1">
      <item>FORTUNAL, društvo s ograničenom odgovornošću, turistička agencija i nautičke usluge</item>
      <item>FORTUNAL, društvo s ograničenom odgovornošću, turistička agencija i nautičke usluge</item>
      <item>Igor Grgičević</item>
      <item>Pavao Mrkonjić</item>
      <item>Ozana Consulting d.o.o. za proizvodnju i savjetovanje</item>
    </derivirana_varijabla>
  </DomainObject.Predmet.SudioniciListNaziv>
  <DomainObject.Predmet.SudioniciListAdressOIB>
    <izvorni_sadrzaj>
      <item>FORTUNAL, društvo s ograničenom odgovornošću, turistička agencija i nautičke usluge, OIB 00131410071, Sinkovićeva 4,10000 Zagreb</item>
      <item>FORTUNAL, društvo s ograničenom odgovornošću, turistička agencija i nautičke usluge, OIB 00131410071, Sinkovićeva 4,10000 Zagreb</item>
      <item>Igor Grgičević, OIB 30899535624, Ulica Mije Sinkovića 4,10000 Zagreb</item>
      <item>Pavao Mrkonjić, OIB 50443048410, Ante Topić Mimare 24,10000 Zagreb</item>
      <item>Ozana Consulting d.o.o. za proizvodnju i savjetovanje, OIB 01269803447, Šestinski dol 55,10000 Zagreb</item>
    </izvorni_sadrzaj>
    <derivirana_varijabla naziv="DomainObject.Predmet.SudioniciListAdressOIB_1">
      <item>FORTUNAL, društvo s ograničenom odgovornošću, turistička agencija i nautičke usluge, OIB 00131410071, Sinkovićeva 4,10000 Zagreb</item>
      <item>FORTUNAL, društvo s ograničenom odgovornošću, turistička agencija i nautičke usluge, OIB 00131410071, Sinkovićeva 4,10000 Zagreb</item>
      <item>Igor Grgičević, OIB 30899535624, Ulica Mije Sinkovića 4,10000 Zagreb</item>
      <item>Pavao Mrkonjić, OIB 50443048410, Ante Topić Mimare 24,10000 Zagreb</item>
      <item>Ozana Consulting d.o.o. za proizvodnju i savjetovanje, OIB 01269803447, Šestinski dol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00131410071</item>
      <item>, OIB 00131410071</item>
      <item>, OIB 30899535624</item>
      <item>, OIB 50443048410</item>
      <item>, OIB 01269803447</item>
    </izvorni_sadrzaj>
    <derivirana_varijabla naziv="DomainObject.Predmet.SudioniciListNazivOIB_1">
      <item>, OIB 00131410071</item>
      <item>, OIB 00131410071</item>
      <item>, OIB 30899535624</item>
      <item>, OIB 50443048410</item>
      <item>, OIB 01269803447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listopada 2018.</izvorni_sadrzaj>
    <derivirana_varijabla naziv="DomainObject.Predmet.DatumPocetkaProcesa_1">29. listopada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050206-8E35-4E7C-9571-621DE6A525F9}">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14</properties:Pages>
  <properties:Words>3747</properties:Words>
  <properties:Characters>21893</properties:Characters>
  <properties:Lines>1157</properties:Lines>
  <properties:Paragraphs>676</properties:Paragraphs>
  <properties:TotalTime>137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2019-11-27T09:59:00Z</dcterms:created>
  <dc:creator>Matea Bizjak</dc:creator>
  <cp:lastModifiedBy>Vinka Mihalinčić</cp:lastModifiedBy>
  <cp:lastPrinted>2019-12-03T11:12:00Z</cp:lastPrinted>
  <dcterms:modified xmlns:xsi="http://www.w3.org/2001/XMLSchema-instance" xsi:type="dcterms:W3CDTF">2019-12-03T13:10:00Z</dcterms:modified>
  <cp:revision>46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St-2740/2018-73 / Zapisnik - Ročište za glasovanje o planu restrukturiranja (st-2740-18 - ročište - glasovanje o planu restrukturiranja.docx)</vt:lpwstr>
  </prop:property>
  <prop:property fmtid="{D5CDD505-2E9C-101B-9397-08002B2CF9AE}" pid="4" name="CC_coloring">
    <vt:bool>false</vt:bool>
  </prop:property>
  <prop:property fmtid="{D5CDD505-2E9C-101B-9397-08002B2CF9AE}" pid="5" name="BrojStranica">
    <vt:i4>14</vt:i4>
  </prop:property>
</prop:Properties>
</file>